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F18" w:rsidRPr="00D9124F" w:rsidRDefault="003435B1" w:rsidP="003435B1">
      <w:pPr>
        <w:bidi/>
        <w:jc w:val="center"/>
        <w:rPr>
          <w:rFonts w:ascii="Traditional Arabic" w:hAnsi="Traditional Arabic" w:cs="Traditional Arabic"/>
          <w:b/>
          <w:bCs/>
          <w:sz w:val="36"/>
          <w:szCs w:val="36"/>
          <w:u w:val="single"/>
          <w:rtl/>
          <w:lang w:bidi="ar-EG"/>
        </w:rPr>
      </w:pPr>
      <w:r w:rsidRPr="00D9124F">
        <w:rPr>
          <w:rFonts w:ascii="Traditional Arabic" w:hAnsi="Traditional Arabic" w:cs="Traditional Arabic" w:hint="cs"/>
          <w:b/>
          <w:bCs/>
          <w:sz w:val="36"/>
          <w:szCs w:val="36"/>
          <w:u w:val="single"/>
          <w:rtl/>
          <w:lang w:bidi="ar-EG"/>
        </w:rPr>
        <w:t>الإقامة العلمية قصيرة المدى ذات مستوى العالي</w:t>
      </w:r>
    </w:p>
    <w:tbl>
      <w:tblPr>
        <w:tblStyle w:val="Grilledutableau"/>
        <w:bidiVisual/>
        <w:tblW w:w="10774" w:type="dxa"/>
        <w:tblInd w:w="-743" w:type="dxa"/>
        <w:tblLook w:val="04A0" w:firstRow="1" w:lastRow="0" w:firstColumn="1" w:lastColumn="0" w:noHBand="0" w:noVBand="1"/>
      </w:tblPr>
      <w:tblGrid>
        <w:gridCol w:w="4372"/>
        <w:gridCol w:w="1057"/>
        <w:gridCol w:w="930"/>
        <w:gridCol w:w="1038"/>
        <w:gridCol w:w="825"/>
        <w:gridCol w:w="1701"/>
        <w:gridCol w:w="851"/>
      </w:tblGrid>
      <w:tr w:rsidR="007A7BC0" w:rsidTr="00803A7C">
        <w:tc>
          <w:tcPr>
            <w:tcW w:w="4372" w:type="dxa"/>
            <w:vMerge w:val="restart"/>
            <w:vAlign w:val="center"/>
          </w:tcPr>
          <w:p w:rsidR="007A7BC0" w:rsidRPr="00F7094F" w:rsidRDefault="007A7BC0" w:rsidP="007A7BC0">
            <w:pPr>
              <w:bidi/>
              <w:jc w:val="center"/>
              <w:rPr>
                <w:rFonts w:ascii="Traditional Arabic" w:hAnsi="Traditional Arabic" w:cs="Traditional Arabic"/>
                <w:b/>
                <w:bCs/>
                <w:sz w:val="30"/>
                <w:szCs w:val="30"/>
                <w:rtl/>
                <w:lang w:bidi="ar-EG"/>
              </w:rPr>
            </w:pPr>
            <w:r w:rsidRPr="00F7094F">
              <w:rPr>
                <w:rFonts w:ascii="Traditional Arabic" w:hAnsi="Traditional Arabic" w:cs="Traditional Arabic" w:hint="cs"/>
                <w:b/>
                <w:bCs/>
                <w:sz w:val="30"/>
                <w:szCs w:val="30"/>
                <w:rtl/>
                <w:lang w:bidi="ar-EG"/>
              </w:rPr>
              <w:t>الرتبة العلمية</w:t>
            </w:r>
          </w:p>
        </w:tc>
        <w:tc>
          <w:tcPr>
            <w:tcW w:w="1057" w:type="dxa"/>
            <w:vAlign w:val="center"/>
          </w:tcPr>
          <w:p w:rsidR="007A7BC0" w:rsidRDefault="007A7BC0" w:rsidP="007A7BC0">
            <w:pPr>
              <w:bidi/>
              <w:jc w:val="center"/>
              <w:rPr>
                <w:rFonts w:ascii="Traditional Arabic" w:hAnsi="Traditional Arabic" w:cs="Traditional Arabic"/>
                <w:b/>
                <w:bCs/>
                <w:sz w:val="32"/>
                <w:szCs w:val="32"/>
                <w:rtl/>
                <w:lang w:bidi="ar-EG"/>
              </w:rPr>
            </w:pPr>
            <w:r w:rsidRPr="000F4759">
              <w:rPr>
                <w:rFonts w:ascii="Traditional Arabic" w:hAnsi="Traditional Arabic" w:cs="Traditional Arabic" w:hint="cs"/>
                <w:b/>
                <w:bCs/>
                <w:sz w:val="32"/>
                <w:szCs w:val="32"/>
                <w:rtl/>
                <w:lang w:bidi="ar-EG"/>
              </w:rPr>
              <w:t>أستاذ</w:t>
            </w:r>
          </w:p>
          <w:p w:rsidR="007A7BC0" w:rsidRPr="000F4759" w:rsidRDefault="007A7BC0" w:rsidP="007A7BC0">
            <w:pPr>
              <w:bidi/>
              <w:jc w:val="center"/>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مميز</w:t>
            </w:r>
          </w:p>
        </w:tc>
        <w:tc>
          <w:tcPr>
            <w:tcW w:w="930" w:type="dxa"/>
            <w:tcBorders>
              <w:right w:val="single" w:sz="4" w:space="0" w:color="auto"/>
            </w:tcBorders>
            <w:vAlign w:val="center"/>
          </w:tcPr>
          <w:p w:rsidR="007A7BC0" w:rsidRPr="000F4759" w:rsidRDefault="007A7BC0" w:rsidP="007A7BC0">
            <w:pPr>
              <w:bidi/>
              <w:jc w:val="center"/>
              <w:rPr>
                <w:rFonts w:ascii="Traditional Arabic" w:hAnsi="Traditional Arabic" w:cs="Traditional Arabic"/>
                <w:b/>
                <w:bCs/>
                <w:sz w:val="32"/>
                <w:szCs w:val="32"/>
                <w:rtl/>
                <w:lang w:bidi="ar-EG"/>
              </w:rPr>
            </w:pPr>
            <w:r w:rsidRPr="000F4759">
              <w:rPr>
                <w:rFonts w:ascii="Traditional Arabic" w:hAnsi="Traditional Arabic" w:cs="Traditional Arabic" w:hint="cs"/>
                <w:b/>
                <w:bCs/>
                <w:sz w:val="32"/>
                <w:szCs w:val="32"/>
                <w:rtl/>
                <w:lang w:bidi="ar-EG"/>
              </w:rPr>
              <w:t>أستاذ</w:t>
            </w:r>
          </w:p>
        </w:tc>
        <w:tc>
          <w:tcPr>
            <w:tcW w:w="1038" w:type="dxa"/>
            <w:tcBorders>
              <w:left w:val="single" w:sz="4" w:space="0" w:color="auto"/>
            </w:tcBorders>
            <w:vAlign w:val="center"/>
          </w:tcPr>
          <w:p w:rsidR="007A7BC0" w:rsidRPr="000F4759" w:rsidRDefault="007A7BC0" w:rsidP="007A7BC0">
            <w:pPr>
              <w:bidi/>
              <w:jc w:val="center"/>
              <w:rPr>
                <w:rFonts w:ascii="Traditional Arabic" w:hAnsi="Traditional Arabic" w:cs="Traditional Arabic"/>
                <w:b/>
                <w:bCs/>
                <w:sz w:val="32"/>
                <w:szCs w:val="32"/>
                <w:rtl/>
                <w:lang w:bidi="ar-EG"/>
              </w:rPr>
            </w:pPr>
            <w:r w:rsidRPr="000F4759">
              <w:rPr>
                <w:rFonts w:ascii="Traditional Arabic" w:hAnsi="Traditional Arabic" w:cs="Traditional Arabic" w:hint="cs"/>
                <w:b/>
                <w:bCs/>
                <w:sz w:val="32"/>
                <w:szCs w:val="32"/>
                <w:rtl/>
                <w:lang w:bidi="ar-EG"/>
              </w:rPr>
              <w:t xml:space="preserve">أستاذ محاضر </w:t>
            </w:r>
            <w:r w:rsidRPr="000F4759">
              <w:rPr>
                <w:rFonts w:ascii="Traditional Arabic" w:hAnsi="Traditional Arabic" w:cs="Traditional Arabic"/>
                <w:b/>
                <w:bCs/>
                <w:sz w:val="32"/>
                <w:szCs w:val="32"/>
                <w:rtl/>
                <w:lang w:bidi="ar-EG"/>
              </w:rPr>
              <w:t>–</w:t>
            </w:r>
            <w:r w:rsidRPr="000F4759">
              <w:rPr>
                <w:rFonts w:ascii="Traditional Arabic" w:hAnsi="Traditional Arabic" w:cs="Traditional Arabic" w:hint="cs"/>
                <w:b/>
                <w:bCs/>
                <w:sz w:val="32"/>
                <w:szCs w:val="32"/>
                <w:rtl/>
                <w:lang w:bidi="ar-EG"/>
              </w:rPr>
              <w:t>أ-</w:t>
            </w:r>
          </w:p>
        </w:tc>
        <w:tc>
          <w:tcPr>
            <w:tcW w:w="2526" w:type="dxa"/>
            <w:gridSpan w:val="2"/>
            <w:vAlign w:val="center"/>
          </w:tcPr>
          <w:p w:rsidR="007A7BC0" w:rsidRPr="000F4759" w:rsidRDefault="007A7BC0" w:rsidP="007A7BC0">
            <w:pPr>
              <w:bidi/>
              <w:jc w:val="center"/>
              <w:rPr>
                <w:rFonts w:ascii="Traditional Arabic" w:hAnsi="Traditional Arabic" w:cs="Traditional Arabic"/>
                <w:b/>
                <w:bCs/>
                <w:sz w:val="32"/>
                <w:szCs w:val="32"/>
                <w:rtl/>
                <w:lang w:bidi="ar-EG"/>
              </w:rPr>
            </w:pPr>
            <w:r w:rsidRPr="000F4759">
              <w:rPr>
                <w:rFonts w:ascii="Traditional Arabic" w:hAnsi="Traditional Arabic" w:cs="Traditional Arabic" w:hint="cs"/>
                <w:b/>
                <w:bCs/>
                <w:sz w:val="32"/>
                <w:szCs w:val="32"/>
                <w:rtl/>
                <w:lang w:bidi="ar-EG"/>
              </w:rPr>
              <w:t xml:space="preserve">أستاذ محاضر </w:t>
            </w:r>
            <w:r w:rsidRPr="000F4759">
              <w:rPr>
                <w:rFonts w:ascii="Traditional Arabic" w:hAnsi="Traditional Arabic" w:cs="Traditional Arabic"/>
                <w:b/>
                <w:bCs/>
                <w:sz w:val="32"/>
                <w:szCs w:val="32"/>
                <w:rtl/>
                <w:lang w:bidi="ar-EG"/>
              </w:rPr>
              <w:t>–</w:t>
            </w:r>
            <w:r w:rsidRPr="000F4759">
              <w:rPr>
                <w:rFonts w:ascii="Traditional Arabic" w:hAnsi="Traditional Arabic" w:cs="Traditional Arabic" w:hint="cs"/>
                <w:b/>
                <w:bCs/>
                <w:sz w:val="32"/>
                <w:szCs w:val="32"/>
                <w:rtl/>
                <w:lang w:bidi="ar-EG"/>
              </w:rPr>
              <w:t>ب-</w:t>
            </w:r>
          </w:p>
        </w:tc>
        <w:tc>
          <w:tcPr>
            <w:tcW w:w="851" w:type="dxa"/>
            <w:vAlign w:val="center"/>
          </w:tcPr>
          <w:p w:rsidR="007A7BC0" w:rsidRPr="000F4759" w:rsidRDefault="007A7BC0" w:rsidP="007A7BC0">
            <w:pPr>
              <w:bidi/>
              <w:jc w:val="center"/>
              <w:rPr>
                <w:rFonts w:ascii="Traditional Arabic" w:hAnsi="Traditional Arabic" w:cs="Traditional Arabic"/>
                <w:b/>
                <w:bCs/>
                <w:sz w:val="32"/>
                <w:szCs w:val="32"/>
                <w:rtl/>
                <w:lang w:bidi="ar-EG"/>
              </w:rPr>
            </w:pPr>
            <w:r w:rsidRPr="000F4759">
              <w:rPr>
                <w:rFonts w:ascii="Traditional Arabic" w:hAnsi="Traditional Arabic" w:cs="Traditional Arabic" w:hint="cs"/>
                <w:b/>
                <w:bCs/>
                <w:sz w:val="32"/>
                <w:szCs w:val="32"/>
                <w:rtl/>
                <w:lang w:bidi="ar-EG"/>
              </w:rPr>
              <w:t>النقطة</w:t>
            </w:r>
          </w:p>
        </w:tc>
      </w:tr>
      <w:tr w:rsidR="007A7BC0" w:rsidTr="00803A7C">
        <w:tc>
          <w:tcPr>
            <w:tcW w:w="4372" w:type="dxa"/>
            <w:vMerge/>
            <w:vAlign w:val="center"/>
          </w:tcPr>
          <w:p w:rsidR="007A7BC0" w:rsidRPr="00F7094F" w:rsidRDefault="007A7BC0" w:rsidP="007A7BC0">
            <w:pPr>
              <w:bidi/>
              <w:jc w:val="center"/>
              <w:rPr>
                <w:rFonts w:ascii="Traditional Arabic" w:hAnsi="Traditional Arabic" w:cs="Traditional Arabic"/>
                <w:sz w:val="30"/>
                <w:szCs w:val="30"/>
                <w:rtl/>
                <w:lang w:bidi="ar-EG"/>
              </w:rPr>
            </w:pPr>
          </w:p>
        </w:tc>
        <w:tc>
          <w:tcPr>
            <w:tcW w:w="1057" w:type="dxa"/>
            <w:vAlign w:val="center"/>
          </w:tcPr>
          <w:p w:rsidR="007A7BC0" w:rsidRDefault="007A7BC0" w:rsidP="007A7BC0">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09 نقاط</w:t>
            </w:r>
          </w:p>
        </w:tc>
        <w:tc>
          <w:tcPr>
            <w:tcW w:w="930" w:type="dxa"/>
            <w:tcBorders>
              <w:right w:val="single" w:sz="4" w:space="0" w:color="auto"/>
            </w:tcBorders>
            <w:vAlign w:val="center"/>
          </w:tcPr>
          <w:p w:rsidR="007A7BC0" w:rsidRDefault="007A7BC0" w:rsidP="007A7BC0">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07 نقاط</w:t>
            </w:r>
          </w:p>
        </w:tc>
        <w:tc>
          <w:tcPr>
            <w:tcW w:w="1038" w:type="dxa"/>
            <w:tcBorders>
              <w:left w:val="single" w:sz="4" w:space="0" w:color="auto"/>
            </w:tcBorders>
            <w:vAlign w:val="center"/>
          </w:tcPr>
          <w:p w:rsidR="007A7BC0" w:rsidRDefault="007A7BC0" w:rsidP="007A7BC0">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tc>
        <w:tc>
          <w:tcPr>
            <w:tcW w:w="825" w:type="dxa"/>
            <w:vAlign w:val="center"/>
          </w:tcPr>
          <w:p w:rsidR="007A7BC0" w:rsidRDefault="007A7BC0" w:rsidP="007A7BC0">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03 نقاط</w:t>
            </w:r>
          </w:p>
        </w:tc>
        <w:tc>
          <w:tcPr>
            <w:tcW w:w="1701" w:type="dxa"/>
            <w:vAlign w:val="center"/>
          </w:tcPr>
          <w:p w:rsidR="007A7BC0" w:rsidRDefault="007A7BC0" w:rsidP="007A7BC0">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إضافة 04 نقاط مرة واحدة لتحضير التأهيل الجامعي بطلب من المعني قبل ايداع ملف التأهيل</w:t>
            </w:r>
          </w:p>
          <w:p w:rsidR="007A7BC0" w:rsidRDefault="00803A7C" w:rsidP="007A7BC0">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-تقديم تعهد من طرف المعني-</w:t>
            </w:r>
          </w:p>
        </w:tc>
        <w:tc>
          <w:tcPr>
            <w:tcW w:w="851" w:type="dxa"/>
            <w:vAlign w:val="center"/>
          </w:tcPr>
          <w:p w:rsidR="007A7BC0" w:rsidRDefault="007A7BC0" w:rsidP="007A7BC0">
            <w:pPr>
              <w:bidi/>
              <w:jc w:val="center"/>
              <w:rPr>
                <w:rFonts w:ascii="Traditional Arabic" w:hAnsi="Traditional Arabic" w:cs="Traditional Arabic"/>
                <w:sz w:val="32"/>
                <w:szCs w:val="32"/>
                <w:rtl/>
                <w:lang w:bidi="ar-EG"/>
              </w:rPr>
            </w:pPr>
          </w:p>
        </w:tc>
      </w:tr>
      <w:tr w:rsidR="00A5271C" w:rsidTr="00803A7C">
        <w:tc>
          <w:tcPr>
            <w:tcW w:w="4372" w:type="dxa"/>
            <w:vAlign w:val="center"/>
          </w:tcPr>
          <w:p w:rsidR="000F4759" w:rsidRPr="00F7094F" w:rsidRDefault="000F4759" w:rsidP="000F4759">
            <w:pPr>
              <w:bidi/>
              <w:jc w:val="center"/>
              <w:rPr>
                <w:rFonts w:ascii="Traditional Arabic" w:hAnsi="Traditional Arabic" w:cs="Traditional Arabic"/>
                <w:b/>
                <w:bCs/>
                <w:sz w:val="30"/>
                <w:szCs w:val="30"/>
                <w:rtl/>
                <w:lang w:bidi="ar-EG"/>
              </w:rPr>
            </w:pPr>
            <w:r w:rsidRPr="00F7094F">
              <w:rPr>
                <w:rFonts w:ascii="Traditional Arabic" w:hAnsi="Traditional Arabic" w:cs="Traditional Arabic"/>
                <w:b/>
                <w:bCs/>
                <w:sz w:val="30"/>
                <w:szCs w:val="30"/>
                <w:lang w:bidi="ar-EG"/>
              </w:rPr>
              <w:t>(n)</w:t>
            </w:r>
            <w:r w:rsidRPr="00F7094F">
              <w:rPr>
                <w:rFonts w:ascii="Traditional Arabic" w:hAnsi="Traditional Arabic" w:cs="Traditional Arabic" w:hint="cs"/>
                <w:b/>
                <w:bCs/>
                <w:sz w:val="30"/>
                <w:szCs w:val="30"/>
                <w:rtl/>
                <w:lang w:bidi="ar-EG"/>
              </w:rPr>
              <w:t xml:space="preserve"> الاستفادات السابقة للثلاث سنوات</w:t>
            </w:r>
          </w:p>
        </w:tc>
        <w:tc>
          <w:tcPr>
            <w:tcW w:w="5551" w:type="dxa"/>
            <w:gridSpan w:val="5"/>
            <w:vAlign w:val="center"/>
          </w:tcPr>
          <w:p w:rsidR="000F4759" w:rsidRDefault="000F4759" w:rsidP="000F4759">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3-n</w:t>
            </w:r>
          </w:p>
        </w:tc>
        <w:tc>
          <w:tcPr>
            <w:tcW w:w="851" w:type="dxa"/>
            <w:vAlign w:val="center"/>
          </w:tcPr>
          <w:p w:rsidR="000F4759" w:rsidRDefault="000F4759" w:rsidP="000F4759">
            <w:pPr>
              <w:bidi/>
              <w:jc w:val="center"/>
              <w:rPr>
                <w:rFonts w:ascii="Traditional Arabic" w:hAnsi="Traditional Arabic" w:cs="Traditional Arabic"/>
                <w:sz w:val="32"/>
                <w:szCs w:val="32"/>
                <w:rtl/>
                <w:lang w:bidi="ar-EG"/>
              </w:rPr>
            </w:pPr>
          </w:p>
        </w:tc>
      </w:tr>
      <w:tr w:rsidR="00A5271C" w:rsidTr="00803A7C">
        <w:tc>
          <w:tcPr>
            <w:tcW w:w="4372" w:type="dxa"/>
            <w:vAlign w:val="center"/>
          </w:tcPr>
          <w:p w:rsidR="009E7159" w:rsidRPr="00F7094F" w:rsidRDefault="009E7159" w:rsidP="000F4759">
            <w:pPr>
              <w:bidi/>
              <w:jc w:val="center"/>
              <w:rPr>
                <w:rFonts w:ascii="Traditional Arabic" w:hAnsi="Traditional Arabic" w:cs="Traditional Arabic"/>
                <w:b/>
                <w:bCs/>
                <w:sz w:val="30"/>
                <w:szCs w:val="30"/>
                <w:rtl/>
                <w:lang w:bidi="ar-EG"/>
              </w:rPr>
            </w:pPr>
            <w:r w:rsidRPr="00F7094F">
              <w:rPr>
                <w:rFonts w:ascii="Traditional Arabic" w:hAnsi="Traditional Arabic" w:cs="Traditional Arabic" w:hint="cs"/>
                <w:b/>
                <w:bCs/>
                <w:sz w:val="30"/>
                <w:szCs w:val="30"/>
                <w:rtl/>
                <w:lang w:bidi="ar-EG"/>
              </w:rPr>
              <w:t>جوائز دولية مرتبطة بإنجازات علمية، براءة اختراع</w:t>
            </w:r>
          </w:p>
        </w:tc>
        <w:tc>
          <w:tcPr>
            <w:tcW w:w="1057" w:type="dxa"/>
            <w:vAlign w:val="center"/>
          </w:tcPr>
          <w:p w:rsidR="009E7159" w:rsidRDefault="009E7159" w:rsidP="000F4759">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 السابقة</w:t>
            </w:r>
          </w:p>
        </w:tc>
        <w:tc>
          <w:tcPr>
            <w:tcW w:w="4494" w:type="dxa"/>
            <w:gridSpan w:val="4"/>
            <w:vAlign w:val="center"/>
          </w:tcPr>
          <w:p w:rsidR="009E7159" w:rsidRDefault="009E7159" w:rsidP="000F4759">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10 نقاط</w:t>
            </w:r>
          </w:p>
        </w:tc>
        <w:tc>
          <w:tcPr>
            <w:tcW w:w="851" w:type="dxa"/>
            <w:vAlign w:val="center"/>
          </w:tcPr>
          <w:p w:rsidR="009E7159" w:rsidRDefault="009E7159" w:rsidP="000F4759">
            <w:pPr>
              <w:bidi/>
              <w:jc w:val="center"/>
              <w:rPr>
                <w:rFonts w:ascii="Traditional Arabic" w:hAnsi="Traditional Arabic" w:cs="Traditional Arabic"/>
                <w:sz w:val="32"/>
                <w:szCs w:val="32"/>
                <w:rtl/>
                <w:lang w:bidi="ar-EG"/>
              </w:rPr>
            </w:pPr>
          </w:p>
        </w:tc>
      </w:tr>
      <w:tr w:rsidR="00C07B54" w:rsidTr="00C07B54">
        <w:trPr>
          <w:trHeight w:val="502"/>
        </w:trPr>
        <w:tc>
          <w:tcPr>
            <w:tcW w:w="4372" w:type="dxa"/>
            <w:vMerge w:val="restart"/>
            <w:vAlign w:val="center"/>
          </w:tcPr>
          <w:p w:rsidR="00C07B54" w:rsidRPr="00F7094F" w:rsidRDefault="00C07B54" w:rsidP="00C07B54">
            <w:pPr>
              <w:bidi/>
              <w:jc w:val="center"/>
              <w:rPr>
                <w:rFonts w:ascii="Traditional Arabic" w:hAnsi="Traditional Arabic" w:cs="Traditional Arabic"/>
                <w:b/>
                <w:bCs/>
                <w:sz w:val="30"/>
                <w:szCs w:val="30"/>
                <w:rtl/>
                <w:lang w:bidi="ar-EG"/>
              </w:rPr>
            </w:pPr>
            <w:r w:rsidRPr="00F7094F">
              <w:rPr>
                <w:rFonts w:ascii="Traditional Arabic" w:hAnsi="Traditional Arabic" w:cs="Traditional Arabic" w:hint="cs"/>
                <w:b/>
                <w:bCs/>
                <w:sz w:val="30"/>
                <w:szCs w:val="30"/>
                <w:rtl/>
                <w:lang w:bidi="ar-EG"/>
              </w:rPr>
              <w:t xml:space="preserve">نشير مقال بعد الاستفادة السابقة </w:t>
            </w:r>
            <w:r w:rsidRPr="00F7094F">
              <w:rPr>
                <w:rFonts w:ascii="Traditional Arabic" w:hAnsi="Traditional Arabic" w:cs="Traditional Arabic"/>
                <w:b/>
                <w:bCs/>
                <w:sz w:val="30"/>
                <w:szCs w:val="30"/>
                <w:lang w:bidi="ar-EG"/>
              </w:rPr>
              <w:t>)</w:t>
            </w:r>
            <w:r w:rsidRPr="00F7094F">
              <w:rPr>
                <w:rFonts w:ascii="Traditional Arabic" w:hAnsi="Traditional Arabic" w:cs="Traditional Arabic" w:hint="cs"/>
                <w:b/>
                <w:bCs/>
                <w:sz w:val="30"/>
                <w:szCs w:val="30"/>
                <w:rtl/>
                <w:lang w:bidi="ar-EG"/>
              </w:rPr>
              <w:t>يخضع لنفس شروط مناقشة الدكتوراه</w:t>
            </w:r>
            <w:r w:rsidRPr="00F7094F">
              <w:rPr>
                <w:rFonts w:ascii="Traditional Arabic" w:hAnsi="Traditional Arabic" w:cs="Traditional Arabic"/>
                <w:b/>
                <w:bCs/>
                <w:sz w:val="30"/>
                <w:szCs w:val="30"/>
                <w:lang w:bidi="ar-EG"/>
              </w:rPr>
              <w:t>(</w:t>
            </w:r>
          </w:p>
          <w:p w:rsidR="00C07B54" w:rsidRPr="00C07B54" w:rsidRDefault="00C07B54" w:rsidP="00C07B54">
            <w:pPr>
              <w:bidi/>
              <w:jc w:val="center"/>
              <w:rPr>
                <w:rtl/>
              </w:rPr>
            </w:pPr>
            <w:r w:rsidRPr="00F7094F">
              <w:rPr>
                <w:rFonts w:ascii="Traditional Arabic" w:hAnsi="Traditional Arabic" w:cs="Traditional Arabic" w:hint="cs"/>
                <w:b/>
                <w:bCs/>
                <w:sz w:val="30"/>
                <w:szCs w:val="30"/>
                <w:rtl/>
                <w:lang w:bidi="ar-EG"/>
              </w:rPr>
              <w:t>يجب تسمية المؤسسة في المقال المنشور</w:t>
            </w:r>
          </w:p>
        </w:tc>
        <w:tc>
          <w:tcPr>
            <w:tcW w:w="1057" w:type="dxa"/>
            <w:vMerge w:val="restart"/>
            <w:vAlign w:val="center"/>
          </w:tcPr>
          <w:p w:rsidR="00C07B54" w:rsidRDefault="00C07B54" w:rsidP="00C07B54">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دولي</w:t>
            </w:r>
          </w:p>
        </w:tc>
        <w:tc>
          <w:tcPr>
            <w:tcW w:w="1968" w:type="dxa"/>
            <w:gridSpan w:val="2"/>
            <w:vAlign w:val="center"/>
          </w:tcPr>
          <w:p w:rsidR="00C07B54" w:rsidRDefault="00C07B54" w:rsidP="00C07B54">
            <w:pPr>
              <w:bidi/>
              <w:jc w:val="center"/>
              <w:rPr>
                <w:rFonts w:ascii="Traditional Arabic" w:hAnsi="Traditional Arabic" w:cs="Traditional Arabic"/>
                <w:sz w:val="32"/>
                <w:szCs w:val="32"/>
                <w:lang w:bidi="ar-EG"/>
              </w:rPr>
            </w:pPr>
            <w:r>
              <w:rPr>
                <w:rFonts w:ascii="Traditional Arabic" w:hAnsi="Traditional Arabic" w:cs="Traditional Arabic"/>
                <w:sz w:val="32"/>
                <w:szCs w:val="32"/>
                <w:lang w:bidi="ar-EG"/>
              </w:rPr>
              <w:t>A+</w:t>
            </w:r>
          </w:p>
        </w:tc>
        <w:tc>
          <w:tcPr>
            <w:tcW w:w="2526" w:type="dxa"/>
            <w:gridSpan w:val="2"/>
            <w:vAlign w:val="center"/>
          </w:tcPr>
          <w:p w:rsidR="00C07B54" w:rsidRDefault="00C07B54" w:rsidP="00C07B54">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20</w:t>
            </w:r>
            <w:r>
              <w:rPr>
                <w:rFonts w:ascii="Traditional Arabic" w:hAnsi="Traditional Arabic" w:cs="Traditional Arabic" w:hint="cs"/>
                <w:sz w:val="32"/>
                <w:szCs w:val="32"/>
                <w:rtl/>
                <w:lang w:bidi="ar-EG"/>
              </w:rPr>
              <w:t xml:space="preserve"> نقطة</w:t>
            </w:r>
          </w:p>
        </w:tc>
        <w:tc>
          <w:tcPr>
            <w:tcW w:w="851" w:type="dxa"/>
            <w:vAlign w:val="center"/>
          </w:tcPr>
          <w:p w:rsidR="00C07B54" w:rsidRDefault="00C07B54" w:rsidP="00C07B54">
            <w:pPr>
              <w:bidi/>
              <w:jc w:val="center"/>
              <w:rPr>
                <w:rFonts w:ascii="Traditional Arabic" w:hAnsi="Traditional Arabic" w:cs="Traditional Arabic"/>
                <w:sz w:val="32"/>
                <w:szCs w:val="32"/>
                <w:rtl/>
                <w:lang w:bidi="ar-EG"/>
              </w:rPr>
            </w:pPr>
          </w:p>
        </w:tc>
      </w:tr>
      <w:tr w:rsidR="00C07B54" w:rsidTr="00803A7C">
        <w:tc>
          <w:tcPr>
            <w:tcW w:w="4372" w:type="dxa"/>
            <w:vMerge/>
            <w:vAlign w:val="center"/>
          </w:tcPr>
          <w:p w:rsidR="00C07B54" w:rsidRPr="00F7094F" w:rsidRDefault="00C07B54" w:rsidP="00C07B54">
            <w:pPr>
              <w:bidi/>
              <w:jc w:val="center"/>
              <w:rPr>
                <w:rFonts w:ascii="Traditional Arabic" w:hAnsi="Traditional Arabic" w:cs="Traditional Arabic"/>
                <w:b/>
                <w:bCs/>
                <w:sz w:val="30"/>
                <w:szCs w:val="30"/>
                <w:rtl/>
                <w:lang w:bidi="ar-EG"/>
              </w:rPr>
            </w:pPr>
          </w:p>
        </w:tc>
        <w:tc>
          <w:tcPr>
            <w:tcW w:w="1057" w:type="dxa"/>
            <w:vMerge/>
            <w:vAlign w:val="center"/>
          </w:tcPr>
          <w:p w:rsidR="00C07B54" w:rsidRDefault="00C07B54" w:rsidP="00C07B54">
            <w:pPr>
              <w:bidi/>
              <w:jc w:val="center"/>
              <w:rPr>
                <w:rFonts w:ascii="Traditional Arabic" w:hAnsi="Traditional Arabic" w:cs="Traditional Arabic"/>
                <w:sz w:val="32"/>
                <w:szCs w:val="32"/>
                <w:rtl/>
                <w:lang w:bidi="ar-EG"/>
              </w:rPr>
            </w:pPr>
          </w:p>
        </w:tc>
        <w:tc>
          <w:tcPr>
            <w:tcW w:w="1968" w:type="dxa"/>
            <w:gridSpan w:val="2"/>
            <w:vAlign w:val="center"/>
          </w:tcPr>
          <w:p w:rsidR="00C07B54" w:rsidRDefault="00C07B54" w:rsidP="00C07B54">
            <w:pPr>
              <w:bidi/>
              <w:jc w:val="center"/>
              <w:rPr>
                <w:rFonts w:ascii="Traditional Arabic" w:hAnsi="Traditional Arabic" w:cs="Traditional Arabic"/>
                <w:sz w:val="32"/>
                <w:szCs w:val="32"/>
                <w:lang w:bidi="ar-EG"/>
              </w:rPr>
            </w:pPr>
            <w:r>
              <w:rPr>
                <w:rFonts w:ascii="Traditional Arabic" w:hAnsi="Traditional Arabic" w:cs="Traditional Arabic"/>
                <w:sz w:val="32"/>
                <w:szCs w:val="32"/>
                <w:lang w:bidi="ar-EG"/>
              </w:rPr>
              <w:t>A</w:t>
            </w:r>
          </w:p>
        </w:tc>
        <w:tc>
          <w:tcPr>
            <w:tcW w:w="2526" w:type="dxa"/>
            <w:gridSpan w:val="2"/>
            <w:vAlign w:val="center"/>
          </w:tcPr>
          <w:p w:rsidR="00C07B54" w:rsidRDefault="00C07B54" w:rsidP="00C07B54">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15 نقطة</w:t>
            </w:r>
          </w:p>
        </w:tc>
        <w:tc>
          <w:tcPr>
            <w:tcW w:w="851" w:type="dxa"/>
            <w:vAlign w:val="center"/>
          </w:tcPr>
          <w:p w:rsidR="00C07B54" w:rsidRDefault="00C07B54" w:rsidP="00C07B54">
            <w:pPr>
              <w:bidi/>
              <w:jc w:val="center"/>
              <w:rPr>
                <w:rFonts w:ascii="Traditional Arabic" w:hAnsi="Traditional Arabic" w:cs="Traditional Arabic"/>
                <w:sz w:val="32"/>
                <w:szCs w:val="32"/>
                <w:rtl/>
                <w:lang w:bidi="ar-EG"/>
              </w:rPr>
            </w:pPr>
          </w:p>
        </w:tc>
      </w:tr>
      <w:tr w:rsidR="00C07B54" w:rsidTr="00803A7C">
        <w:tc>
          <w:tcPr>
            <w:tcW w:w="4372" w:type="dxa"/>
            <w:vMerge/>
            <w:vAlign w:val="center"/>
          </w:tcPr>
          <w:p w:rsidR="00C07B54" w:rsidRPr="00F7094F" w:rsidRDefault="00C07B54" w:rsidP="00C07B54">
            <w:pPr>
              <w:bidi/>
              <w:jc w:val="center"/>
              <w:rPr>
                <w:rFonts w:ascii="Traditional Arabic" w:hAnsi="Traditional Arabic" w:cs="Traditional Arabic"/>
                <w:b/>
                <w:bCs/>
                <w:sz w:val="30"/>
                <w:szCs w:val="30"/>
                <w:rtl/>
                <w:lang w:bidi="ar-EG"/>
              </w:rPr>
            </w:pPr>
          </w:p>
        </w:tc>
        <w:tc>
          <w:tcPr>
            <w:tcW w:w="1057" w:type="dxa"/>
            <w:vMerge/>
            <w:vAlign w:val="center"/>
          </w:tcPr>
          <w:p w:rsidR="00C07B54" w:rsidRDefault="00C07B54" w:rsidP="00C07B54">
            <w:pPr>
              <w:bidi/>
              <w:jc w:val="center"/>
              <w:rPr>
                <w:rFonts w:ascii="Traditional Arabic" w:hAnsi="Traditional Arabic" w:cs="Traditional Arabic"/>
                <w:sz w:val="32"/>
                <w:szCs w:val="32"/>
                <w:rtl/>
                <w:lang w:bidi="ar-EG"/>
              </w:rPr>
            </w:pPr>
          </w:p>
        </w:tc>
        <w:tc>
          <w:tcPr>
            <w:tcW w:w="1968" w:type="dxa"/>
            <w:gridSpan w:val="2"/>
            <w:vAlign w:val="center"/>
          </w:tcPr>
          <w:p w:rsidR="00C07B54" w:rsidRDefault="00C07B54" w:rsidP="00C07B54">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B</w:t>
            </w:r>
          </w:p>
        </w:tc>
        <w:tc>
          <w:tcPr>
            <w:tcW w:w="2526" w:type="dxa"/>
            <w:gridSpan w:val="2"/>
            <w:vAlign w:val="center"/>
          </w:tcPr>
          <w:p w:rsidR="00C07B54" w:rsidRDefault="00C07B54" w:rsidP="00C07B54">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10 نقاط</w:t>
            </w:r>
          </w:p>
        </w:tc>
        <w:tc>
          <w:tcPr>
            <w:tcW w:w="851" w:type="dxa"/>
            <w:vAlign w:val="center"/>
          </w:tcPr>
          <w:p w:rsidR="00C07B54" w:rsidRDefault="00C07B54" w:rsidP="00C07B54">
            <w:pPr>
              <w:bidi/>
              <w:jc w:val="center"/>
              <w:rPr>
                <w:rFonts w:ascii="Traditional Arabic" w:hAnsi="Traditional Arabic" w:cs="Traditional Arabic"/>
                <w:sz w:val="32"/>
                <w:szCs w:val="32"/>
                <w:rtl/>
                <w:lang w:bidi="ar-EG"/>
              </w:rPr>
            </w:pPr>
          </w:p>
        </w:tc>
      </w:tr>
      <w:tr w:rsidR="00C07B54" w:rsidTr="00803A7C">
        <w:tc>
          <w:tcPr>
            <w:tcW w:w="4372" w:type="dxa"/>
            <w:vMerge/>
            <w:vAlign w:val="center"/>
          </w:tcPr>
          <w:p w:rsidR="00C07B54" w:rsidRPr="00F7094F" w:rsidRDefault="00C07B54" w:rsidP="00C07B54">
            <w:pPr>
              <w:bidi/>
              <w:jc w:val="center"/>
              <w:rPr>
                <w:rFonts w:ascii="Traditional Arabic" w:hAnsi="Traditional Arabic" w:cs="Traditional Arabic"/>
                <w:b/>
                <w:bCs/>
                <w:sz w:val="30"/>
                <w:szCs w:val="30"/>
                <w:rtl/>
                <w:lang w:bidi="ar-EG"/>
              </w:rPr>
            </w:pPr>
          </w:p>
        </w:tc>
        <w:tc>
          <w:tcPr>
            <w:tcW w:w="1057" w:type="dxa"/>
            <w:vAlign w:val="center"/>
          </w:tcPr>
          <w:p w:rsidR="00C07B54" w:rsidRDefault="00C07B54" w:rsidP="00C07B54">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وطني</w:t>
            </w:r>
          </w:p>
        </w:tc>
        <w:tc>
          <w:tcPr>
            <w:tcW w:w="1968" w:type="dxa"/>
            <w:gridSpan w:val="2"/>
            <w:vAlign w:val="center"/>
          </w:tcPr>
          <w:p w:rsidR="00C07B54" w:rsidRDefault="00C07B54" w:rsidP="00C07B54">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C</w:t>
            </w:r>
          </w:p>
        </w:tc>
        <w:tc>
          <w:tcPr>
            <w:tcW w:w="2526" w:type="dxa"/>
            <w:gridSpan w:val="2"/>
            <w:vAlign w:val="center"/>
          </w:tcPr>
          <w:p w:rsidR="00C07B54" w:rsidRDefault="00C07B54" w:rsidP="00C07B54">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05 نقاط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مقالين 02 كحد أقصى</w:t>
            </w:r>
            <w:r>
              <w:rPr>
                <w:rFonts w:ascii="Traditional Arabic" w:hAnsi="Traditional Arabic" w:cs="Traditional Arabic"/>
                <w:sz w:val="32"/>
                <w:szCs w:val="32"/>
                <w:lang w:bidi="ar-EG"/>
              </w:rPr>
              <w:t>(</w:t>
            </w:r>
          </w:p>
        </w:tc>
        <w:tc>
          <w:tcPr>
            <w:tcW w:w="851" w:type="dxa"/>
            <w:vAlign w:val="center"/>
          </w:tcPr>
          <w:p w:rsidR="00C07B54" w:rsidRDefault="00C07B54" w:rsidP="00C07B54">
            <w:pPr>
              <w:bidi/>
              <w:jc w:val="center"/>
              <w:rPr>
                <w:rFonts w:ascii="Traditional Arabic" w:hAnsi="Traditional Arabic" w:cs="Traditional Arabic"/>
                <w:sz w:val="32"/>
                <w:szCs w:val="32"/>
                <w:rtl/>
                <w:lang w:bidi="ar-EG"/>
              </w:rPr>
            </w:pPr>
          </w:p>
        </w:tc>
      </w:tr>
      <w:tr w:rsidR="00C07B54" w:rsidTr="00803A7C">
        <w:tc>
          <w:tcPr>
            <w:tcW w:w="4372" w:type="dxa"/>
            <w:vMerge w:val="restart"/>
            <w:vAlign w:val="center"/>
          </w:tcPr>
          <w:p w:rsidR="00C07B54" w:rsidRPr="00F7094F" w:rsidRDefault="00C07B54" w:rsidP="00C07B54">
            <w:pPr>
              <w:bidi/>
              <w:jc w:val="center"/>
              <w:rPr>
                <w:rFonts w:ascii="Traditional Arabic" w:hAnsi="Traditional Arabic" w:cs="Traditional Arabic"/>
                <w:b/>
                <w:bCs/>
                <w:sz w:val="30"/>
                <w:szCs w:val="30"/>
                <w:rtl/>
                <w:lang w:bidi="ar-EG"/>
              </w:rPr>
            </w:pPr>
            <w:r w:rsidRPr="00F7094F">
              <w:rPr>
                <w:rFonts w:ascii="Traditional Arabic" w:hAnsi="Traditional Arabic" w:cs="Traditional Arabic" w:hint="cs"/>
                <w:b/>
                <w:bCs/>
                <w:sz w:val="30"/>
                <w:szCs w:val="30"/>
                <w:rtl/>
                <w:lang w:bidi="ar-EG"/>
              </w:rPr>
              <w:t xml:space="preserve">مداخلات بعد الاستفادة السابقة </w:t>
            </w:r>
          </w:p>
          <w:p w:rsidR="00C07B54" w:rsidRPr="00F7094F" w:rsidRDefault="00C07B54" w:rsidP="00C07B54">
            <w:pPr>
              <w:bidi/>
              <w:jc w:val="center"/>
              <w:rPr>
                <w:rFonts w:ascii="Traditional Arabic" w:hAnsi="Traditional Arabic" w:cs="Traditional Arabic"/>
                <w:b/>
                <w:bCs/>
                <w:sz w:val="30"/>
                <w:szCs w:val="30"/>
                <w:rtl/>
                <w:lang w:bidi="ar-EG"/>
              </w:rPr>
            </w:pPr>
            <w:r w:rsidRPr="00F7094F">
              <w:rPr>
                <w:rFonts w:ascii="Traditional Arabic" w:hAnsi="Traditional Arabic" w:cs="Traditional Arabic" w:hint="cs"/>
                <w:b/>
                <w:bCs/>
                <w:sz w:val="30"/>
                <w:szCs w:val="30"/>
                <w:rtl/>
                <w:lang w:bidi="ar-EG"/>
              </w:rPr>
              <w:t>يجب تسمية المؤسسة في المقال المنشور</w:t>
            </w:r>
          </w:p>
        </w:tc>
        <w:tc>
          <w:tcPr>
            <w:tcW w:w="1057" w:type="dxa"/>
            <w:vMerge w:val="restart"/>
            <w:vAlign w:val="center"/>
          </w:tcPr>
          <w:p w:rsidR="00C07B54" w:rsidRDefault="00C07B54" w:rsidP="00C07B54">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دولية</w:t>
            </w:r>
          </w:p>
        </w:tc>
        <w:tc>
          <w:tcPr>
            <w:tcW w:w="1968" w:type="dxa"/>
            <w:gridSpan w:val="2"/>
            <w:vAlign w:val="center"/>
          </w:tcPr>
          <w:p w:rsidR="00C07B54" w:rsidRDefault="00C07B54" w:rsidP="00C07B54">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مصنفة</w:t>
            </w:r>
            <w:r>
              <w:rPr>
                <w:rFonts w:ascii="Traditional Arabic" w:hAnsi="Traditional Arabic" w:cs="Traditional Arabic"/>
                <w:sz w:val="32"/>
                <w:szCs w:val="32"/>
                <w:lang w:bidi="ar-EG"/>
              </w:rPr>
              <w:t xml:space="preserve"> (</w:t>
            </w:r>
            <w:r w:rsidRPr="004432DA">
              <w:rPr>
                <w:rFonts w:ascii="Traditional Arabic" w:hAnsi="Traditional Arabic" w:cs="Traditional Arabic"/>
                <w:sz w:val="24"/>
                <w:szCs w:val="24"/>
                <w:lang w:bidi="ar-EG"/>
              </w:rPr>
              <w:t>SCOPUS.WOS</w:t>
            </w:r>
            <w:r>
              <w:rPr>
                <w:rFonts w:ascii="Traditional Arabic" w:hAnsi="Traditional Arabic" w:cs="Traditional Arabic"/>
                <w:sz w:val="32"/>
                <w:szCs w:val="32"/>
                <w:lang w:bidi="ar-EG"/>
              </w:rPr>
              <w:t>)</w:t>
            </w:r>
          </w:p>
        </w:tc>
        <w:tc>
          <w:tcPr>
            <w:tcW w:w="2526" w:type="dxa"/>
            <w:gridSpan w:val="2"/>
            <w:vAlign w:val="center"/>
          </w:tcPr>
          <w:p w:rsidR="00C07B54" w:rsidRDefault="00C07B54" w:rsidP="00C07B54">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06 نقاط</w:t>
            </w:r>
          </w:p>
        </w:tc>
        <w:tc>
          <w:tcPr>
            <w:tcW w:w="851" w:type="dxa"/>
            <w:vAlign w:val="center"/>
          </w:tcPr>
          <w:p w:rsidR="00C07B54" w:rsidRDefault="00C07B54" w:rsidP="00C07B54">
            <w:pPr>
              <w:bidi/>
              <w:jc w:val="center"/>
              <w:rPr>
                <w:rFonts w:ascii="Traditional Arabic" w:hAnsi="Traditional Arabic" w:cs="Traditional Arabic"/>
                <w:sz w:val="32"/>
                <w:szCs w:val="32"/>
                <w:rtl/>
                <w:lang w:bidi="ar-EG"/>
              </w:rPr>
            </w:pPr>
          </w:p>
        </w:tc>
      </w:tr>
      <w:tr w:rsidR="00C07B54" w:rsidTr="00803A7C">
        <w:tc>
          <w:tcPr>
            <w:tcW w:w="4372" w:type="dxa"/>
            <w:vMerge/>
            <w:vAlign w:val="center"/>
          </w:tcPr>
          <w:p w:rsidR="00C07B54" w:rsidRPr="00F7094F" w:rsidRDefault="00C07B54" w:rsidP="00C07B54">
            <w:pPr>
              <w:bidi/>
              <w:jc w:val="center"/>
              <w:rPr>
                <w:rFonts w:ascii="Traditional Arabic" w:hAnsi="Traditional Arabic" w:cs="Traditional Arabic"/>
                <w:b/>
                <w:bCs/>
                <w:sz w:val="30"/>
                <w:szCs w:val="30"/>
                <w:rtl/>
                <w:lang w:bidi="ar-EG"/>
              </w:rPr>
            </w:pPr>
          </w:p>
        </w:tc>
        <w:tc>
          <w:tcPr>
            <w:tcW w:w="1057" w:type="dxa"/>
            <w:vMerge/>
            <w:vAlign w:val="center"/>
          </w:tcPr>
          <w:p w:rsidR="00C07B54" w:rsidRDefault="00C07B54" w:rsidP="00C07B54">
            <w:pPr>
              <w:bidi/>
              <w:jc w:val="center"/>
              <w:rPr>
                <w:rFonts w:ascii="Traditional Arabic" w:hAnsi="Traditional Arabic" w:cs="Traditional Arabic"/>
                <w:sz w:val="32"/>
                <w:szCs w:val="32"/>
                <w:rtl/>
                <w:lang w:bidi="ar-EG"/>
              </w:rPr>
            </w:pPr>
          </w:p>
        </w:tc>
        <w:tc>
          <w:tcPr>
            <w:tcW w:w="1968" w:type="dxa"/>
            <w:gridSpan w:val="2"/>
            <w:vAlign w:val="center"/>
          </w:tcPr>
          <w:p w:rsidR="00C07B54" w:rsidRDefault="00C07B54" w:rsidP="00C07B54">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مفهرسة</w:t>
            </w:r>
          </w:p>
        </w:tc>
        <w:tc>
          <w:tcPr>
            <w:tcW w:w="2526" w:type="dxa"/>
            <w:gridSpan w:val="2"/>
            <w:vAlign w:val="center"/>
          </w:tcPr>
          <w:p w:rsidR="00C07B54" w:rsidRDefault="00C07B54" w:rsidP="00C07B54">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04 نقاط -04 مداخلات كحد أقصى-</w:t>
            </w:r>
          </w:p>
        </w:tc>
        <w:tc>
          <w:tcPr>
            <w:tcW w:w="851" w:type="dxa"/>
            <w:vAlign w:val="center"/>
          </w:tcPr>
          <w:p w:rsidR="00C07B54" w:rsidRDefault="00C07B54" w:rsidP="00C07B54">
            <w:pPr>
              <w:bidi/>
              <w:jc w:val="center"/>
              <w:rPr>
                <w:rFonts w:ascii="Traditional Arabic" w:hAnsi="Traditional Arabic" w:cs="Traditional Arabic"/>
                <w:sz w:val="32"/>
                <w:szCs w:val="32"/>
                <w:rtl/>
                <w:lang w:bidi="ar-EG"/>
              </w:rPr>
            </w:pPr>
          </w:p>
        </w:tc>
      </w:tr>
      <w:tr w:rsidR="00C07B54" w:rsidTr="00803A7C">
        <w:tc>
          <w:tcPr>
            <w:tcW w:w="4372" w:type="dxa"/>
            <w:vMerge/>
            <w:vAlign w:val="center"/>
          </w:tcPr>
          <w:p w:rsidR="00C07B54" w:rsidRPr="00F7094F" w:rsidRDefault="00C07B54" w:rsidP="00C07B54">
            <w:pPr>
              <w:bidi/>
              <w:jc w:val="center"/>
              <w:rPr>
                <w:rFonts w:ascii="Traditional Arabic" w:hAnsi="Traditional Arabic" w:cs="Traditional Arabic"/>
                <w:b/>
                <w:bCs/>
                <w:sz w:val="30"/>
                <w:szCs w:val="30"/>
                <w:rtl/>
                <w:lang w:bidi="ar-EG"/>
              </w:rPr>
            </w:pPr>
          </w:p>
        </w:tc>
        <w:tc>
          <w:tcPr>
            <w:tcW w:w="1057" w:type="dxa"/>
            <w:vMerge/>
            <w:vAlign w:val="center"/>
          </w:tcPr>
          <w:p w:rsidR="00C07B54" w:rsidRDefault="00C07B54" w:rsidP="00C07B54">
            <w:pPr>
              <w:bidi/>
              <w:jc w:val="center"/>
              <w:rPr>
                <w:rFonts w:ascii="Traditional Arabic" w:hAnsi="Traditional Arabic" w:cs="Traditional Arabic"/>
                <w:sz w:val="32"/>
                <w:szCs w:val="32"/>
                <w:rtl/>
                <w:lang w:bidi="ar-EG"/>
              </w:rPr>
            </w:pPr>
          </w:p>
        </w:tc>
        <w:tc>
          <w:tcPr>
            <w:tcW w:w="1968" w:type="dxa"/>
            <w:gridSpan w:val="2"/>
            <w:vAlign w:val="center"/>
          </w:tcPr>
          <w:p w:rsidR="00C07B54" w:rsidRDefault="00C07B54" w:rsidP="00C07B54">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غير مصنفة</w:t>
            </w:r>
          </w:p>
        </w:tc>
        <w:tc>
          <w:tcPr>
            <w:tcW w:w="2526" w:type="dxa"/>
            <w:gridSpan w:val="2"/>
            <w:vAlign w:val="center"/>
          </w:tcPr>
          <w:p w:rsidR="00C07B54" w:rsidRDefault="00C07B54" w:rsidP="00C07B54">
            <w:pPr>
              <w:bidi/>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02 نقطتين</w:t>
            </w:r>
            <w:r>
              <w:rPr>
                <w:rFonts w:ascii="Traditional Arabic" w:hAnsi="Traditional Arabic" w:cs="Traditional Arabic"/>
                <w:sz w:val="32"/>
                <w:szCs w:val="32"/>
                <w:lang w:bidi="ar-EG"/>
              </w:rPr>
              <w:t xml:space="preserve"> ) </w:t>
            </w:r>
            <w:r>
              <w:rPr>
                <w:rFonts w:ascii="Traditional Arabic" w:hAnsi="Traditional Arabic" w:cs="Traditional Arabic" w:hint="cs"/>
                <w:sz w:val="32"/>
                <w:szCs w:val="32"/>
                <w:rtl/>
                <w:lang w:bidi="ar-EG"/>
              </w:rPr>
              <w:t>04 مداخلات كحد اقصى</w:t>
            </w:r>
            <w:r>
              <w:rPr>
                <w:rFonts w:ascii="Traditional Arabic" w:hAnsi="Traditional Arabic" w:cs="Traditional Arabic"/>
                <w:sz w:val="32"/>
                <w:szCs w:val="32"/>
                <w:lang w:bidi="ar-EG"/>
              </w:rPr>
              <w:t>(</w:t>
            </w:r>
          </w:p>
        </w:tc>
        <w:tc>
          <w:tcPr>
            <w:tcW w:w="851" w:type="dxa"/>
            <w:vAlign w:val="center"/>
          </w:tcPr>
          <w:p w:rsidR="00C07B54" w:rsidRDefault="00C07B54" w:rsidP="00C07B54">
            <w:pPr>
              <w:bidi/>
              <w:jc w:val="center"/>
              <w:rPr>
                <w:rFonts w:ascii="Traditional Arabic" w:hAnsi="Traditional Arabic" w:cs="Traditional Arabic"/>
                <w:sz w:val="32"/>
                <w:szCs w:val="32"/>
                <w:rtl/>
                <w:lang w:bidi="ar-EG"/>
              </w:rPr>
            </w:pPr>
          </w:p>
        </w:tc>
      </w:tr>
      <w:tr w:rsidR="00C07B54" w:rsidTr="00803A7C">
        <w:tc>
          <w:tcPr>
            <w:tcW w:w="4372" w:type="dxa"/>
            <w:vMerge/>
            <w:vAlign w:val="center"/>
          </w:tcPr>
          <w:p w:rsidR="00C07B54" w:rsidRPr="00F7094F" w:rsidRDefault="00C07B54" w:rsidP="00C07B54">
            <w:pPr>
              <w:bidi/>
              <w:jc w:val="center"/>
              <w:rPr>
                <w:rFonts w:ascii="Traditional Arabic" w:hAnsi="Traditional Arabic" w:cs="Traditional Arabic"/>
                <w:b/>
                <w:bCs/>
                <w:sz w:val="30"/>
                <w:szCs w:val="30"/>
                <w:rtl/>
                <w:lang w:bidi="ar-EG"/>
              </w:rPr>
            </w:pPr>
          </w:p>
        </w:tc>
        <w:tc>
          <w:tcPr>
            <w:tcW w:w="1057" w:type="dxa"/>
            <w:vAlign w:val="center"/>
          </w:tcPr>
          <w:p w:rsidR="00C07B54" w:rsidRDefault="00C07B54" w:rsidP="00C07B54">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وطنية</w:t>
            </w:r>
          </w:p>
        </w:tc>
        <w:tc>
          <w:tcPr>
            <w:tcW w:w="4494" w:type="dxa"/>
            <w:gridSpan w:val="4"/>
            <w:vAlign w:val="center"/>
          </w:tcPr>
          <w:p w:rsidR="00C07B54" w:rsidRDefault="00C07B54" w:rsidP="00C07B54">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01 نقطة واحدة  (04 مداخلات كحد اقصى)</w:t>
            </w:r>
          </w:p>
        </w:tc>
        <w:tc>
          <w:tcPr>
            <w:tcW w:w="851" w:type="dxa"/>
            <w:vAlign w:val="center"/>
          </w:tcPr>
          <w:p w:rsidR="00C07B54" w:rsidRDefault="00C07B54" w:rsidP="00C07B54">
            <w:pPr>
              <w:bidi/>
              <w:jc w:val="center"/>
              <w:rPr>
                <w:rFonts w:ascii="Traditional Arabic" w:hAnsi="Traditional Arabic" w:cs="Traditional Arabic"/>
                <w:sz w:val="32"/>
                <w:szCs w:val="32"/>
                <w:rtl/>
                <w:lang w:bidi="ar-EG"/>
              </w:rPr>
            </w:pPr>
          </w:p>
        </w:tc>
      </w:tr>
      <w:tr w:rsidR="00C07B54" w:rsidTr="00803A7C">
        <w:tc>
          <w:tcPr>
            <w:tcW w:w="4372" w:type="dxa"/>
            <w:vAlign w:val="center"/>
          </w:tcPr>
          <w:p w:rsidR="00C07B54" w:rsidRPr="00F7094F" w:rsidRDefault="00C07B54" w:rsidP="00C07B54">
            <w:pPr>
              <w:bidi/>
              <w:jc w:val="center"/>
              <w:rPr>
                <w:rFonts w:ascii="Traditional Arabic" w:hAnsi="Traditional Arabic" w:cs="Traditional Arabic"/>
                <w:b/>
                <w:bCs/>
                <w:sz w:val="30"/>
                <w:szCs w:val="30"/>
                <w:rtl/>
                <w:lang w:bidi="ar-EG"/>
              </w:rPr>
            </w:pPr>
            <w:r w:rsidRPr="00F7094F">
              <w:rPr>
                <w:rFonts w:ascii="Traditional Arabic" w:hAnsi="Traditional Arabic" w:cs="Traditional Arabic" w:hint="cs"/>
                <w:b/>
                <w:bCs/>
                <w:sz w:val="30"/>
                <w:szCs w:val="30"/>
                <w:rtl/>
                <w:lang w:bidi="ar-EG"/>
              </w:rPr>
              <w:t>مشروع دولي</w:t>
            </w:r>
          </w:p>
          <w:p w:rsidR="00C07B54" w:rsidRPr="00F7094F" w:rsidRDefault="00C07B54" w:rsidP="00C07B54">
            <w:pPr>
              <w:bidi/>
              <w:jc w:val="center"/>
              <w:rPr>
                <w:rFonts w:ascii="Traditional Arabic" w:hAnsi="Traditional Arabic" w:cs="Traditional Arabic"/>
                <w:b/>
                <w:bCs/>
                <w:sz w:val="30"/>
                <w:szCs w:val="30"/>
                <w:rtl/>
                <w:lang w:bidi="ar-EG"/>
              </w:rPr>
            </w:pPr>
            <w:r w:rsidRPr="00F7094F">
              <w:rPr>
                <w:rFonts w:ascii="Traditional Arabic" w:hAnsi="Traditional Arabic" w:cs="Traditional Arabic"/>
                <w:b/>
                <w:bCs/>
                <w:sz w:val="26"/>
                <w:szCs w:val="26"/>
                <w:lang w:bidi="ar-EG"/>
              </w:rPr>
              <w:t>PRIMA,Erasmus</w:t>
            </w:r>
            <w:r w:rsidRPr="00F7094F">
              <w:rPr>
                <w:rFonts w:ascii="Traditional Arabic" w:hAnsi="Traditional Arabic" w:cs="Traditional Arabic"/>
                <w:b/>
                <w:bCs/>
                <w:sz w:val="30"/>
                <w:szCs w:val="30"/>
                <w:lang w:bidi="ar-EG"/>
              </w:rPr>
              <w:t>+)</w:t>
            </w:r>
            <w:r w:rsidRPr="00F7094F">
              <w:rPr>
                <w:rFonts w:ascii="Traditional Arabic" w:hAnsi="Traditional Arabic" w:cs="Traditional Arabic" w:hint="cs"/>
                <w:b/>
                <w:bCs/>
                <w:sz w:val="30"/>
                <w:szCs w:val="30"/>
                <w:rtl/>
                <w:lang w:bidi="ar-EG"/>
              </w:rPr>
              <w:t>.... الخ</w:t>
            </w:r>
            <w:r w:rsidRPr="00F7094F">
              <w:rPr>
                <w:rFonts w:ascii="Traditional Arabic" w:hAnsi="Traditional Arabic" w:cs="Traditional Arabic"/>
                <w:b/>
                <w:bCs/>
                <w:sz w:val="30"/>
                <w:szCs w:val="30"/>
                <w:lang w:bidi="ar-EG"/>
              </w:rPr>
              <w:t>(</w:t>
            </w:r>
          </w:p>
        </w:tc>
        <w:tc>
          <w:tcPr>
            <w:tcW w:w="1057" w:type="dxa"/>
            <w:vAlign w:val="center"/>
          </w:tcPr>
          <w:p w:rsidR="00C07B54" w:rsidRDefault="00C07B54" w:rsidP="00C07B54">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دولي</w:t>
            </w:r>
          </w:p>
        </w:tc>
        <w:tc>
          <w:tcPr>
            <w:tcW w:w="4494" w:type="dxa"/>
            <w:gridSpan w:val="4"/>
            <w:vAlign w:val="center"/>
          </w:tcPr>
          <w:p w:rsidR="00C07B54" w:rsidRDefault="00C07B54" w:rsidP="00C07B54">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10 نقاط/مشروع</w:t>
            </w:r>
          </w:p>
        </w:tc>
        <w:tc>
          <w:tcPr>
            <w:tcW w:w="851" w:type="dxa"/>
            <w:vAlign w:val="center"/>
          </w:tcPr>
          <w:p w:rsidR="00C07B54" w:rsidRDefault="00C07B54" w:rsidP="00C07B54">
            <w:pPr>
              <w:bidi/>
              <w:jc w:val="center"/>
              <w:rPr>
                <w:rFonts w:ascii="Traditional Arabic" w:hAnsi="Traditional Arabic" w:cs="Traditional Arabic"/>
                <w:sz w:val="32"/>
                <w:szCs w:val="32"/>
                <w:rtl/>
                <w:lang w:bidi="ar-EG"/>
              </w:rPr>
            </w:pPr>
          </w:p>
        </w:tc>
      </w:tr>
      <w:tr w:rsidR="00C07B54" w:rsidTr="00803A7C">
        <w:tc>
          <w:tcPr>
            <w:tcW w:w="4372" w:type="dxa"/>
            <w:vAlign w:val="center"/>
          </w:tcPr>
          <w:p w:rsidR="00C07B54" w:rsidRPr="00F7094F" w:rsidRDefault="00C07B54" w:rsidP="00C07B54">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2"/>
                <w:szCs w:val="32"/>
                <w:rtl/>
                <w:lang w:bidi="ar-EG"/>
              </w:rPr>
              <w:lastRenderedPageBreak/>
              <w:t>-</w:t>
            </w:r>
            <w:r w:rsidRPr="00F7094F">
              <w:rPr>
                <w:rFonts w:ascii="Traditional Arabic" w:hAnsi="Traditional Arabic" w:cs="Traditional Arabic" w:hint="cs"/>
                <w:b/>
                <w:bCs/>
                <w:sz w:val="30"/>
                <w:szCs w:val="30"/>
                <w:rtl/>
                <w:lang w:bidi="ar-EG"/>
              </w:rPr>
              <w:t>مشروع تطوير تكنولوجي مع شريك اجتماعي، اقتصادي.</w:t>
            </w:r>
          </w:p>
          <w:p w:rsidR="00C07B54" w:rsidRPr="000F4759" w:rsidRDefault="00C07B54" w:rsidP="00C07B54">
            <w:pPr>
              <w:bidi/>
              <w:jc w:val="center"/>
              <w:rPr>
                <w:rFonts w:ascii="Traditional Arabic" w:hAnsi="Traditional Arabic" w:cs="Traditional Arabic"/>
                <w:b/>
                <w:bCs/>
                <w:sz w:val="32"/>
                <w:szCs w:val="32"/>
                <w:rtl/>
                <w:lang w:bidi="ar-EG"/>
              </w:rPr>
            </w:pPr>
            <w:r w:rsidRPr="00F7094F">
              <w:rPr>
                <w:rFonts w:ascii="Traditional Arabic" w:hAnsi="Traditional Arabic" w:cs="Traditional Arabic" w:hint="cs"/>
                <w:b/>
                <w:bCs/>
                <w:sz w:val="30"/>
                <w:szCs w:val="30"/>
                <w:rtl/>
                <w:lang w:bidi="ar-EG"/>
              </w:rPr>
              <w:t>-مشروع في إطار البرنامج الوطني للبحث</w:t>
            </w:r>
            <w:r>
              <w:rPr>
                <w:rFonts w:ascii="Traditional Arabic" w:hAnsi="Traditional Arabic" w:cs="Traditional Arabic" w:hint="cs"/>
                <w:b/>
                <w:bCs/>
                <w:sz w:val="32"/>
                <w:szCs w:val="32"/>
                <w:rtl/>
                <w:lang w:bidi="ar-EG"/>
              </w:rPr>
              <w:t xml:space="preserve"> </w:t>
            </w:r>
            <w:r w:rsidRPr="003E490A">
              <w:rPr>
                <w:rFonts w:ascii="Traditional Arabic" w:hAnsi="Traditional Arabic" w:cs="Traditional Arabic"/>
                <w:b/>
                <w:bCs/>
                <w:sz w:val="24"/>
                <w:szCs w:val="24"/>
                <w:lang w:bidi="ar-EG"/>
              </w:rPr>
              <w:t>PNR-PRFU</w:t>
            </w:r>
            <w:r>
              <w:rPr>
                <w:rFonts w:ascii="Traditional Arabic" w:hAnsi="Traditional Arabic" w:cs="Traditional Arabic"/>
                <w:b/>
                <w:bCs/>
                <w:sz w:val="32"/>
                <w:szCs w:val="32"/>
                <w:lang w:bidi="ar-EG"/>
              </w:rPr>
              <w:t>….</w:t>
            </w:r>
          </w:p>
        </w:tc>
        <w:tc>
          <w:tcPr>
            <w:tcW w:w="1057" w:type="dxa"/>
            <w:vAlign w:val="center"/>
          </w:tcPr>
          <w:p w:rsidR="00C07B54" w:rsidRDefault="00C07B54" w:rsidP="00C07B54">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وطني</w:t>
            </w:r>
          </w:p>
        </w:tc>
        <w:tc>
          <w:tcPr>
            <w:tcW w:w="4494" w:type="dxa"/>
            <w:gridSpan w:val="4"/>
            <w:vAlign w:val="center"/>
          </w:tcPr>
          <w:p w:rsidR="00C07B54" w:rsidRDefault="00C07B54" w:rsidP="00C07B54">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نقاط/مشروع</w:t>
            </w:r>
          </w:p>
        </w:tc>
        <w:tc>
          <w:tcPr>
            <w:tcW w:w="851" w:type="dxa"/>
            <w:vAlign w:val="center"/>
          </w:tcPr>
          <w:p w:rsidR="00C07B54" w:rsidRDefault="00C07B54" w:rsidP="00C07B54">
            <w:pPr>
              <w:bidi/>
              <w:jc w:val="center"/>
              <w:rPr>
                <w:rFonts w:ascii="Traditional Arabic" w:hAnsi="Traditional Arabic" w:cs="Traditional Arabic"/>
                <w:sz w:val="32"/>
                <w:szCs w:val="32"/>
                <w:rtl/>
                <w:lang w:bidi="ar-EG"/>
              </w:rPr>
            </w:pPr>
          </w:p>
        </w:tc>
      </w:tr>
      <w:tr w:rsidR="00C07B54" w:rsidTr="00803A7C">
        <w:tc>
          <w:tcPr>
            <w:tcW w:w="4372" w:type="dxa"/>
            <w:vAlign w:val="center"/>
          </w:tcPr>
          <w:p w:rsidR="00C07B54" w:rsidRPr="006A1104" w:rsidRDefault="00C07B54" w:rsidP="00C07B54">
            <w:pPr>
              <w:bidi/>
              <w:jc w:val="center"/>
              <w:rPr>
                <w:rFonts w:ascii="Traditional Arabic" w:hAnsi="Traditional Arabic" w:cs="Traditional Arabic"/>
                <w:b/>
                <w:bCs/>
                <w:sz w:val="30"/>
                <w:szCs w:val="30"/>
                <w:rtl/>
                <w:lang w:bidi="ar-EG"/>
              </w:rPr>
            </w:pPr>
            <w:r w:rsidRPr="006A1104">
              <w:rPr>
                <w:rFonts w:ascii="Traditional Arabic" w:hAnsi="Traditional Arabic" w:cs="Traditional Arabic" w:hint="cs"/>
                <w:b/>
                <w:bCs/>
                <w:sz w:val="30"/>
                <w:szCs w:val="30"/>
                <w:rtl/>
                <w:lang w:bidi="ar-EG"/>
              </w:rPr>
              <w:t>مشرف عل أطروحة دكتوراه نوقشت بعد الاستفادة السابقة</w:t>
            </w:r>
          </w:p>
        </w:tc>
        <w:tc>
          <w:tcPr>
            <w:tcW w:w="1057" w:type="dxa"/>
            <w:vMerge w:val="restart"/>
            <w:vAlign w:val="center"/>
          </w:tcPr>
          <w:p w:rsidR="00C07B54" w:rsidRDefault="00C07B54" w:rsidP="00C07B54">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w:t>
            </w:r>
          </w:p>
        </w:tc>
        <w:tc>
          <w:tcPr>
            <w:tcW w:w="4494" w:type="dxa"/>
            <w:gridSpan w:val="4"/>
            <w:vAlign w:val="center"/>
          </w:tcPr>
          <w:p w:rsidR="00C07B54" w:rsidRDefault="00C07B54" w:rsidP="00C07B54">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tc>
        <w:tc>
          <w:tcPr>
            <w:tcW w:w="851" w:type="dxa"/>
            <w:vAlign w:val="center"/>
          </w:tcPr>
          <w:p w:rsidR="00C07B54" w:rsidRDefault="00C07B54" w:rsidP="00C07B54">
            <w:pPr>
              <w:bidi/>
              <w:jc w:val="center"/>
              <w:rPr>
                <w:rFonts w:ascii="Traditional Arabic" w:hAnsi="Traditional Arabic" w:cs="Traditional Arabic"/>
                <w:sz w:val="32"/>
                <w:szCs w:val="32"/>
                <w:rtl/>
                <w:lang w:bidi="ar-EG"/>
              </w:rPr>
            </w:pPr>
          </w:p>
        </w:tc>
      </w:tr>
      <w:tr w:rsidR="00477261" w:rsidTr="00803A7C">
        <w:tc>
          <w:tcPr>
            <w:tcW w:w="4372" w:type="dxa"/>
            <w:vAlign w:val="center"/>
          </w:tcPr>
          <w:p w:rsidR="00477261" w:rsidRPr="006A1104" w:rsidRDefault="00477261" w:rsidP="00C07B54">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المشاركة في لجان مناقشة دكتوراه</w:t>
            </w:r>
          </w:p>
        </w:tc>
        <w:tc>
          <w:tcPr>
            <w:tcW w:w="1057" w:type="dxa"/>
            <w:vMerge/>
            <w:vAlign w:val="center"/>
          </w:tcPr>
          <w:p w:rsidR="00477261" w:rsidRDefault="00477261" w:rsidP="00C07B54">
            <w:pPr>
              <w:bidi/>
              <w:jc w:val="center"/>
              <w:rPr>
                <w:rFonts w:ascii="Traditional Arabic" w:hAnsi="Traditional Arabic" w:cs="Traditional Arabic"/>
                <w:sz w:val="32"/>
                <w:szCs w:val="32"/>
                <w:rtl/>
                <w:lang w:bidi="ar-EG"/>
              </w:rPr>
            </w:pPr>
          </w:p>
        </w:tc>
        <w:tc>
          <w:tcPr>
            <w:tcW w:w="4494" w:type="dxa"/>
            <w:gridSpan w:val="4"/>
            <w:vAlign w:val="center"/>
          </w:tcPr>
          <w:p w:rsidR="00477261" w:rsidRDefault="00477261" w:rsidP="00C07B54">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01 نقطة -02 مناقشات كحد أقصى-</w:t>
            </w:r>
          </w:p>
        </w:tc>
        <w:tc>
          <w:tcPr>
            <w:tcW w:w="851" w:type="dxa"/>
            <w:vAlign w:val="center"/>
          </w:tcPr>
          <w:p w:rsidR="00477261" w:rsidRDefault="00477261" w:rsidP="00C07B54">
            <w:pPr>
              <w:bidi/>
              <w:jc w:val="center"/>
              <w:rPr>
                <w:rFonts w:ascii="Traditional Arabic" w:hAnsi="Traditional Arabic" w:cs="Traditional Arabic"/>
                <w:sz w:val="32"/>
                <w:szCs w:val="32"/>
                <w:rtl/>
                <w:lang w:bidi="ar-EG"/>
              </w:rPr>
            </w:pPr>
          </w:p>
        </w:tc>
      </w:tr>
      <w:tr w:rsidR="00C07B54" w:rsidTr="00803A7C">
        <w:tc>
          <w:tcPr>
            <w:tcW w:w="4372" w:type="dxa"/>
            <w:vAlign w:val="center"/>
          </w:tcPr>
          <w:p w:rsidR="00C07B54" w:rsidRPr="006A1104" w:rsidRDefault="00C07B54" w:rsidP="00C07B54">
            <w:pPr>
              <w:bidi/>
              <w:jc w:val="center"/>
              <w:rPr>
                <w:rFonts w:ascii="Traditional Arabic" w:hAnsi="Traditional Arabic" w:cs="Traditional Arabic"/>
                <w:b/>
                <w:bCs/>
                <w:sz w:val="30"/>
                <w:szCs w:val="30"/>
                <w:rtl/>
                <w:lang w:bidi="ar-EG"/>
              </w:rPr>
            </w:pPr>
            <w:r w:rsidRPr="006A1104">
              <w:rPr>
                <w:rFonts w:ascii="Traditional Arabic" w:hAnsi="Traditional Arabic" w:cs="Traditional Arabic" w:hint="cs"/>
                <w:b/>
                <w:bCs/>
                <w:sz w:val="30"/>
                <w:szCs w:val="30"/>
                <w:rtl/>
                <w:lang w:bidi="ar-EG"/>
              </w:rPr>
              <w:t xml:space="preserve">مساعد المشرف على اطروحة دكتوراه نوقشت بعد الاستفادة السابقة </w:t>
            </w:r>
          </w:p>
        </w:tc>
        <w:tc>
          <w:tcPr>
            <w:tcW w:w="1057" w:type="dxa"/>
            <w:vMerge/>
            <w:vAlign w:val="center"/>
          </w:tcPr>
          <w:p w:rsidR="00C07B54" w:rsidRDefault="00C07B54" w:rsidP="00C07B54">
            <w:pPr>
              <w:bidi/>
              <w:jc w:val="center"/>
              <w:rPr>
                <w:rFonts w:ascii="Traditional Arabic" w:hAnsi="Traditional Arabic" w:cs="Traditional Arabic"/>
                <w:sz w:val="32"/>
                <w:szCs w:val="32"/>
                <w:rtl/>
                <w:lang w:bidi="ar-EG"/>
              </w:rPr>
            </w:pPr>
          </w:p>
        </w:tc>
        <w:tc>
          <w:tcPr>
            <w:tcW w:w="4494" w:type="dxa"/>
            <w:gridSpan w:val="4"/>
            <w:vAlign w:val="center"/>
          </w:tcPr>
          <w:p w:rsidR="00C07B54" w:rsidRDefault="00C07B54" w:rsidP="00C07B54">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03 نقاط</w:t>
            </w:r>
          </w:p>
        </w:tc>
        <w:tc>
          <w:tcPr>
            <w:tcW w:w="851" w:type="dxa"/>
            <w:vAlign w:val="center"/>
          </w:tcPr>
          <w:p w:rsidR="00C07B54" w:rsidRDefault="00C07B54" w:rsidP="00C07B54">
            <w:pPr>
              <w:bidi/>
              <w:jc w:val="center"/>
              <w:rPr>
                <w:rFonts w:ascii="Traditional Arabic" w:hAnsi="Traditional Arabic" w:cs="Traditional Arabic"/>
                <w:sz w:val="32"/>
                <w:szCs w:val="32"/>
                <w:rtl/>
                <w:lang w:bidi="ar-EG"/>
              </w:rPr>
            </w:pPr>
          </w:p>
        </w:tc>
      </w:tr>
      <w:tr w:rsidR="00C07B54" w:rsidTr="00803A7C">
        <w:trPr>
          <w:trHeight w:val="191"/>
        </w:trPr>
        <w:tc>
          <w:tcPr>
            <w:tcW w:w="4372" w:type="dxa"/>
            <w:vAlign w:val="center"/>
          </w:tcPr>
          <w:p w:rsidR="00C07B54" w:rsidRPr="006A1104" w:rsidRDefault="00C07B54" w:rsidP="00C07B54">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الإشراف على طالب في إطار القرار الوزاري رقم 1275 المؤرخ في 27 سبتمبر 2022 الذي يحدد كيفيات إعداد مشروع مذكرة تخرج للحصول على شهادة جامعية مؤسسة ناشئة، مؤسسة مصغرة، مؤسسة فرعية/ براءة اختراع من قبل طلبة مؤسسات التعلم العالي</w:t>
            </w:r>
          </w:p>
        </w:tc>
        <w:tc>
          <w:tcPr>
            <w:tcW w:w="1057" w:type="dxa"/>
            <w:vAlign w:val="center"/>
          </w:tcPr>
          <w:p w:rsidR="00C07B54" w:rsidRDefault="00C07B54" w:rsidP="00C07B54">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w:t>
            </w:r>
          </w:p>
        </w:tc>
        <w:tc>
          <w:tcPr>
            <w:tcW w:w="4494" w:type="dxa"/>
            <w:gridSpan w:val="4"/>
            <w:vAlign w:val="center"/>
          </w:tcPr>
          <w:p w:rsidR="00C07B54" w:rsidRDefault="00477261" w:rsidP="00C07B54">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02</w:t>
            </w:r>
            <w:r w:rsidR="00C07B54">
              <w:rPr>
                <w:rFonts w:ascii="Traditional Arabic" w:hAnsi="Traditional Arabic" w:cs="Traditional Arabic" w:hint="cs"/>
                <w:sz w:val="32"/>
                <w:szCs w:val="32"/>
                <w:rtl/>
                <w:lang w:bidi="ar-EG"/>
              </w:rPr>
              <w:t xml:space="preserve"> نقاط </w:t>
            </w:r>
            <w:r w:rsidR="00C07B54">
              <w:rPr>
                <w:rFonts w:ascii="Traditional Arabic" w:hAnsi="Traditional Arabic" w:cs="Traditional Arabic"/>
                <w:sz w:val="32"/>
                <w:szCs w:val="32"/>
                <w:lang w:bidi="ar-EG"/>
              </w:rPr>
              <w:t>)</w:t>
            </w:r>
            <w:r w:rsidR="00C07B54">
              <w:rPr>
                <w:rFonts w:ascii="Traditional Arabic" w:hAnsi="Traditional Arabic" w:cs="Traditional Arabic" w:hint="cs"/>
                <w:sz w:val="32"/>
                <w:szCs w:val="32"/>
                <w:rtl/>
                <w:lang w:bidi="ar-EG"/>
              </w:rPr>
              <w:t>مشروعين 02 كحد الأقصى</w:t>
            </w:r>
            <w:r w:rsidR="00C07B54">
              <w:rPr>
                <w:rFonts w:ascii="Traditional Arabic" w:hAnsi="Traditional Arabic" w:cs="Traditional Arabic"/>
                <w:sz w:val="32"/>
                <w:szCs w:val="32"/>
                <w:lang w:bidi="ar-EG"/>
              </w:rPr>
              <w:t>(</w:t>
            </w:r>
          </w:p>
        </w:tc>
        <w:tc>
          <w:tcPr>
            <w:tcW w:w="851" w:type="dxa"/>
            <w:vAlign w:val="center"/>
          </w:tcPr>
          <w:p w:rsidR="00C07B54" w:rsidRDefault="00C07B54" w:rsidP="00C07B54">
            <w:pPr>
              <w:bidi/>
              <w:spacing w:line="480" w:lineRule="exact"/>
              <w:jc w:val="center"/>
              <w:rPr>
                <w:rFonts w:ascii="Traditional Arabic" w:hAnsi="Traditional Arabic" w:cs="Traditional Arabic"/>
                <w:sz w:val="32"/>
                <w:szCs w:val="32"/>
                <w:rtl/>
                <w:lang w:bidi="ar-EG"/>
              </w:rPr>
            </w:pPr>
          </w:p>
        </w:tc>
      </w:tr>
      <w:tr w:rsidR="00C07B54" w:rsidTr="00803A7C">
        <w:tc>
          <w:tcPr>
            <w:tcW w:w="4372" w:type="dxa"/>
            <w:vAlign w:val="center"/>
          </w:tcPr>
          <w:p w:rsidR="00C07B54" w:rsidRPr="006A1104" w:rsidRDefault="00C07B54" w:rsidP="00C07B54">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تأطير مشروع حصل على وسم لابل، مشروع مبتكر، مشروع مؤسسة ناشئة</w:t>
            </w:r>
          </w:p>
        </w:tc>
        <w:tc>
          <w:tcPr>
            <w:tcW w:w="1057" w:type="dxa"/>
            <w:vAlign w:val="center"/>
          </w:tcPr>
          <w:p w:rsidR="00C07B54" w:rsidRDefault="00C07B54" w:rsidP="00C07B54">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w:t>
            </w:r>
          </w:p>
        </w:tc>
        <w:tc>
          <w:tcPr>
            <w:tcW w:w="4494" w:type="dxa"/>
            <w:gridSpan w:val="4"/>
            <w:vAlign w:val="center"/>
          </w:tcPr>
          <w:p w:rsidR="00C07B54" w:rsidRDefault="00C07B54" w:rsidP="00C07B54">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tc>
        <w:tc>
          <w:tcPr>
            <w:tcW w:w="851" w:type="dxa"/>
            <w:vAlign w:val="center"/>
          </w:tcPr>
          <w:p w:rsidR="00C07B54" w:rsidRDefault="00C07B54" w:rsidP="00C07B54">
            <w:pPr>
              <w:bidi/>
              <w:spacing w:line="480" w:lineRule="exact"/>
              <w:jc w:val="center"/>
              <w:rPr>
                <w:rFonts w:ascii="Traditional Arabic" w:hAnsi="Traditional Arabic" w:cs="Traditional Arabic"/>
                <w:sz w:val="32"/>
                <w:szCs w:val="32"/>
                <w:rtl/>
                <w:lang w:bidi="ar-EG"/>
              </w:rPr>
            </w:pPr>
          </w:p>
        </w:tc>
      </w:tr>
      <w:tr w:rsidR="00C07B54" w:rsidTr="00803A7C">
        <w:tc>
          <w:tcPr>
            <w:tcW w:w="4372" w:type="dxa"/>
            <w:vAlign w:val="center"/>
          </w:tcPr>
          <w:p w:rsidR="00C07B54" w:rsidRPr="006A1104" w:rsidRDefault="00C07B54" w:rsidP="00C07B54">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تأطير طلبة الماستر</w:t>
            </w:r>
          </w:p>
        </w:tc>
        <w:tc>
          <w:tcPr>
            <w:tcW w:w="1057" w:type="dxa"/>
            <w:vAlign w:val="center"/>
          </w:tcPr>
          <w:p w:rsidR="00C07B54" w:rsidRDefault="00C07B54" w:rsidP="00C07B54">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w:t>
            </w:r>
          </w:p>
        </w:tc>
        <w:tc>
          <w:tcPr>
            <w:tcW w:w="4494" w:type="dxa"/>
            <w:gridSpan w:val="4"/>
            <w:vAlign w:val="center"/>
          </w:tcPr>
          <w:p w:rsidR="00C07B54" w:rsidRDefault="00C07B54" w:rsidP="00C07B54">
            <w:pPr>
              <w:bidi/>
              <w:spacing w:line="480" w:lineRule="exact"/>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01 نقطة واحدة لكل مذكرة</w:t>
            </w:r>
            <w:r>
              <w:rPr>
                <w:rFonts w:ascii="Traditional Arabic" w:hAnsi="Traditional Arabic" w:cs="Traditional Arabic"/>
                <w:sz w:val="32"/>
                <w:szCs w:val="32"/>
                <w:lang w:bidi="ar-EG"/>
              </w:rPr>
              <w:t xml:space="preserve">) </w:t>
            </w:r>
            <w:r>
              <w:rPr>
                <w:rFonts w:ascii="Traditional Arabic" w:hAnsi="Traditional Arabic" w:cs="Traditional Arabic" w:hint="cs"/>
                <w:sz w:val="32"/>
                <w:szCs w:val="32"/>
                <w:rtl/>
                <w:lang w:bidi="ar-EG"/>
              </w:rPr>
              <w:t xml:space="preserve"> 03 نقاط كحد أقصى</w:t>
            </w:r>
            <w:r>
              <w:rPr>
                <w:rFonts w:ascii="Traditional Arabic" w:hAnsi="Traditional Arabic" w:cs="Traditional Arabic"/>
                <w:sz w:val="32"/>
                <w:szCs w:val="32"/>
                <w:lang w:bidi="ar-EG"/>
              </w:rPr>
              <w:t>(</w:t>
            </w:r>
          </w:p>
        </w:tc>
        <w:tc>
          <w:tcPr>
            <w:tcW w:w="851" w:type="dxa"/>
            <w:vAlign w:val="center"/>
          </w:tcPr>
          <w:p w:rsidR="00C07B54" w:rsidRDefault="00C07B54" w:rsidP="00C07B54">
            <w:pPr>
              <w:bidi/>
              <w:spacing w:line="480" w:lineRule="exact"/>
              <w:jc w:val="center"/>
              <w:rPr>
                <w:rFonts w:ascii="Traditional Arabic" w:hAnsi="Traditional Arabic" w:cs="Traditional Arabic"/>
                <w:sz w:val="32"/>
                <w:szCs w:val="32"/>
                <w:rtl/>
                <w:lang w:bidi="ar-EG"/>
              </w:rPr>
            </w:pPr>
          </w:p>
        </w:tc>
      </w:tr>
      <w:tr w:rsidR="002B6999" w:rsidTr="00803A7C">
        <w:tc>
          <w:tcPr>
            <w:tcW w:w="4372" w:type="dxa"/>
            <w:vAlign w:val="center"/>
          </w:tcPr>
          <w:p w:rsidR="002B6999" w:rsidRPr="006A1104" w:rsidRDefault="002B6999" w:rsidP="00184F96">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 xml:space="preserve">تأطير طلبة </w:t>
            </w:r>
            <w:r w:rsidR="00184F96">
              <w:rPr>
                <w:rFonts w:ascii="Traditional Arabic" w:hAnsi="Traditional Arabic" w:cs="Traditional Arabic" w:hint="cs"/>
                <w:b/>
                <w:bCs/>
                <w:sz w:val="30"/>
                <w:szCs w:val="30"/>
                <w:rtl/>
                <w:lang w:bidi="ar-EG"/>
              </w:rPr>
              <w:t>الليسانس</w:t>
            </w:r>
          </w:p>
        </w:tc>
        <w:tc>
          <w:tcPr>
            <w:tcW w:w="1057" w:type="dxa"/>
            <w:vAlign w:val="center"/>
          </w:tcPr>
          <w:p w:rsidR="002B6999" w:rsidRDefault="002B6999" w:rsidP="002B6999">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w:t>
            </w:r>
          </w:p>
        </w:tc>
        <w:tc>
          <w:tcPr>
            <w:tcW w:w="4494" w:type="dxa"/>
            <w:gridSpan w:val="4"/>
            <w:vAlign w:val="center"/>
          </w:tcPr>
          <w:p w:rsidR="002B6999" w:rsidRDefault="002B6999" w:rsidP="002B6999">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نقطة لكل موضوع -03 نقاط كحد أقصى-</w:t>
            </w:r>
          </w:p>
        </w:tc>
        <w:tc>
          <w:tcPr>
            <w:tcW w:w="851" w:type="dxa"/>
            <w:vAlign w:val="center"/>
          </w:tcPr>
          <w:p w:rsidR="002B6999" w:rsidRDefault="002B6999" w:rsidP="002B6999">
            <w:pPr>
              <w:bidi/>
              <w:spacing w:line="480" w:lineRule="exact"/>
              <w:jc w:val="center"/>
              <w:rPr>
                <w:rFonts w:ascii="Traditional Arabic" w:hAnsi="Traditional Arabic" w:cs="Traditional Arabic"/>
                <w:sz w:val="32"/>
                <w:szCs w:val="32"/>
                <w:rtl/>
                <w:lang w:bidi="ar-EG"/>
              </w:rPr>
            </w:pPr>
          </w:p>
        </w:tc>
      </w:tr>
      <w:tr w:rsidR="002B6999" w:rsidTr="00803A7C">
        <w:tc>
          <w:tcPr>
            <w:tcW w:w="4372" w:type="dxa"/>
            <w:vAlign w:val="center"/>
          </w:tcPr>
          <w:p w:rsidR="002B6999" w:rsidRPr="006A1104" w:rsidRDefault="002B6999" w:rsidP="002B6999">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تدريس محاضرة في جذع مشترك</w:t>
            </w:r>
          </w:p>
        </w:tc>
        <w:tc>
          <w:tcPr>
            <w:tcW w:w="1057" w:type="dxa"/>
            <w:vAlign w:val="center"/>
          </w:tcPr>
          <w:p w:rsidR="002B6999" w:rsidRDefault="002B6999" w:rsidP="002B6999">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w:t>
            </w:r>
          </w:p>
        </w:tc>
        <w:tc>
          <w:tcPr>
            <w:tcW w:w="4494" w:type="dxa"/>
            <w:gridSpan w:val="4"/>
            <w:vAlign w:val="center"/>
          </w:tcPr>
          <w:p w:rsidR="002B6999" w:rsidRDefault="002B6999" w:rsidP="002B6999">
            <w:pPr>
              <w:bidi/>
              <w:spacing w:line="480" w:lineRule="exact"/>
              <w:jc w:val="center"/>
              <w:rPr>
                <w:rFonts w:ascii="Traditional Arabic" w:hAnsi="Traditional Arabic" w:cs="Traditional Arabic"/>
                <w:sz w:val="32"/>
                <w:szCs w:val="32"/>
                <w:lang w:bidi="ar-EG"/>
              </w:rPr>
            </w:pPr>
            <w:r>
              <w:rPr>
                <w:rFonts w:ascii="Traditional Arabic" w:hAnsi="Traditional Arabic" w:cs="Traditional Arabic"/>
                <w:sz w:val="32"/>
                <w:szCs w:val="32"/>
                <w:lang w:bidi="ar-EG"/>
              </w:rPr>
              <w:t xml:space="preserve">04 </w:t>
            </w:r>
            <w:r>
              <w:rPr>
                <w:rFonts w:ascii="Traditional Arabic" w:hAnsi="Traditional Arabic" w:cs="Traditional Arabic" w:hint="cs"/>
                <w:sz w:val="32"/>
                <w:szCs w:val="32"/>
                <w:rtl/>
                <w:lang w:bidi="ar-EG"/>
              </w:rPr>
              <w:t>نقاط</w:t>
            </w:r>
            <w:r>
              <w:rPr>
                <w:rFonts w:ascii="Traditional Arabic" w:hAnsi="Traditional Arabic" w:cs="Traditional Arabic"/>
                <w:sz w:val="32"/>
                <w:szCs w:val="32"/>
                <w:lang w:bidi="ar-EG"/>
              </w:rPr>
              <w:t xml:space="preserve">) </w:t>
            </w:r>
            <w:r>
              <w:rPr>
                <w:rFonts w:ascii="Traditional Arabic" w:hAnsi="Traditional Arabic" w:cs="Traditional Arabic" w:hint="cs"/>
                <w:sz w:val="32"/>
                <w:szCs w:val="32"/>
                <w:rtl/>
                <w:lang w:bidi="ar-EG"/>
              </w:rPr>
              <w:t xml:space="preserve"> احتساب محاضرتين على الأكثر </w:t>
            </w:r>
            <w:r>
              <w:rPr>
                <w:rFonts w:ascii="Traditional Arabic" w:hAnsi="Traditional Arabic" w:cs="Traditional Arabic"/>
                <w:sz w:val="32"/>
                <w:szCs w:val="32"/>
                <w:lang w:bidi="ar-EG"/>
              </w:rPr>
              <w:t>(</w:t>
            </w:r>
          </w:p>
        </w:tc>
        <w:tc>
          <w:tcPr>
            <w:tcW w:w="851" w:type="dxa"/>
            <w:vAlign w:val="center"/>
          </w:tcPr>
          <w:p w:rsidR="002B6999" w:rsidRDefault="002B6999" w:rsidP="002B6999">
            <w:pPr>
              <w:bidi/>
              <w:spacing w:line="480" w:lineRule="exact"/>
              <w:jc w:val="center"/>
              <w:rPr>
                <w:rFonts w:ascii="Traditional Arabic" w:hAnsi="Traditional Arabic" w:cs="Traditional Arabic"/>
                <w:sz w:val="32"/>
                <w:szCs w:val="32"/>
                <w:rtl/>
                <w:lang w:bidi="ar-EG"/>
              </w:rPr>
            </w:pPr>
          </w:p>
        </w:tc>
      </w:tr>
      <w:tr w:rsidR="00AB3D74" w:rsidTr="00803A7C">
        <w:tc>
          <w:tcPr>
            <w:tcW w:w="4372" w:type="dxa"/>
            <w:vAlign w:val="center"/>
          </w:tcPr>
          <w:p w:rsidR="00AB3D74" w:rsidRDefault="00AB3D74" w:rsidP="002B6999">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الخبرة التحكيمية الفعلية في المجالات العلمية المصنفة</w:t>
            </w:r>
          </w:p>
        </w:tc>
        <w:tc>
          <w:tcPr>
            <w:tcW w:w="1057" w:type="dxa"/>
            <w:vAlign w:val="center"/>
          </w:tcPr>
          <w:p w:rsidR="00AB3D74" w:rsidRDefault="00AB3D74" w:rsidP="002B6999">
            <w:pPr>
              <w:bidi/>
              <w:spacing w:line="480" w:lineRule="exact"/>
              <w:jc w:val="center"/>
              <w:rPr>
                <w:rFonts w:ascii="Traditional Arabic" w:hAnsi="Traditional Arabic" w:cs="Traditional Arabic"/>
                <w:sz w:val="32"/>
                <w:szCs w:val="32"/>
                <w:rtl/>
                <w:lang w:bidi="ar-EG"/>
              </w:rPr>
            </w:pPr>
          </w:p>
        </w:tc>
        <w:tc>
          <w:tcPr>
            <w:tcW w:w="4494" w:type="dxa"/>
            <w:gridSpan w:val="4"/>
            <w:vAlign w:val="center"/>
          </w:tcPr>
          <w:p w:rsidR="00AB3D74" w:rsidRDefault="00AB3D74" w:rsidP="00AB3D74">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05 نقاط لمجلات من صنف </w:t>
            </w:r>
            <w:r>
              <w:rPr>
                <w:rFonts w:ascii="Traditional Arabic" w:hAnsi="Traditional Arabic" w:cs="Traditional Arabic"/>
                <w:sz w:val="32"/>
                <w:szCs w:val="32"/>
                <w:lang w:bidi="ar-EG"/>
              </w:rPr>
              <w:t>A+</w:t>
            </w:r>
          </w:p>
          <w:p w:rsidR="0054411A" w:rsidRDefault="00AB3D74" w:rsidP="0054411A">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04 نقاط لمجلات من صنف </w:t>
            </w:r>
            <w:r>
              <w:rPr>
                <w:rFonts w:ascii="Traditional Arabic" w:hAnsi="Traditional Arabic" w:cs="Traditional Arabic"/>
                <w:sz w:val="32"/>
                <w:szCs w:val="32"/>
                <w:lang w:bidi="ar-EG"/>
              </w:rPr>
              <w:t>A</w:t>
            </w:r>
            <w:r>
              <w:rPr>
                <w:rFonts w:ascii="Traditional Arabic" w:hAnsi="Traditional Arabic" w:cs="Traditional Arabic" w:hint="cs"/>
                <w:sz w:val="32"/>
                <w:szCs w:val="32"/>
                <w:rtl/>
                <w:lang w:bidi="ar-EG"/>
              </w:rPr>
              <w:t xml:space="preserve"> -16 نقطة كحد أقصى-</w:t>
            </w:r>
            <w:r w:rsidR="0054411A">
              <w:rPr>
                <w:rFonts w:ascii="Traditional Arabic" w:hAnsi="Traditional Arabic" w:cs="Traditional Arabic" w:hint="cs"/>
                <w:sz w:val="32"/>
                <w:szCs w:val="32"/>
                <w:rtl/>
                <w:lang w:bidi="ar-EG"/>
              </w:rPr>
              <w:t xml:space="preserve"> </w:t>
            </w:r>
          </w:p>
          <w:p w:rsidR="00AB3D74" w:rsidRDefault="0054411A" w:rsidP="0054411A">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02 نقطتين لمجلات من صنف </w:t>
            </w:r>
            <w:r>
              <w:rPr>
                <w:rFonts w:ascii="Traditional Arabic" w:hAnsi="Traditional Arabic" w:cs="Traditional Arabic"/>
                <w:sz w:val="32"/>
                <w:szCs w:val="32"/>
                <w:lang w:bidi="ar-EG"/>
              </w:rPr>
              <w:t>B</w:t>
            </w:r>
          </w:p>
          <w:p w:rsidR="0054411A" w:rsidRDefault="0054411A" w:rsidP="0054411A">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-08 نقاط كحد أقصى-</w:t>
            </w:r>
          </w:p>
          <w:p w:rsidR="0054411A" w:rsidRDefault="0054411A" w:rsidP="0054411A">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01 نقطة لمجلات من صنف </w:t>
            </w:r>
            <w:r>
              <w:rPr>
                <w:rFonts w:ascii="Traditional Arabic" w:hAnsi="Traditional Arabic" w:cs="Traditional Arabic"/>
                <w:sz w:val="32"/>
                <w:szCs w:val="32"/>
                <w:lang w:bidi="ar-EG"/>
              </w:rPr>
              <w:t>C</w:t>
            </w:r>
            <w:r>
              <w:rPr>
                <w:rFonts w:ascii="Traditional Arabic" w:hAnsi="Traditional Arabic" w:cs="Traditional Arabic" w:hint="cs"/>
                <w:sz w:val="32"/>
                <w:szCs w:val="32"/>
                <w:rtl/>
                <w:lang w:bidi="ar-EG"/>
              </w:rPr>
              <w:t xml:space="preserve"> واربع نقاط كحد أقصى</w:t>
            </w:r>
          </w:p>
        </w:tc>
        <w:tc>
          <w:tcPr>
            <w:tcW w:w="851" w:type="dxa"/>
            <w:vAlign w:val="center"/>
          </w:tcPr>
          <w:p w:rsidR="00AB3D74" w:rsidRDefault="00AB3D74" w:rsidP="002B6999">
            <w:pPr>
              <w:bidi/>
              <w:spacing w:line="480" w:lineRule="exact"/>
              <w:jc w:val="center"/>
              <w:rPr>
                <w:rFonts w:ascii="Traditional Arabic" w:hAnsi="Traditional Arabic" w:cs="Traditional Arabic"/>
                <w:sz w:val="32"/>
                <w:szCs w:val="32"/>
                <w:rtl/>
                <w:lang w:bidi="ar-EG"/>
              </w:rPr>
            </w:pPr>
          </w:p>
        </w:tc>
      </w:tr>
      <w:tr w:rsidR="002B6999" w:rsidTr="00803A7C">
        <w:tc>
          <w:tcPr>
            <w:tcW w:w="4372" w:type="dxa"/>
            <w:vAlign w:val="center"/>
          </w:tcPr>
          <w:p w:rsidR="002B6999" w:rsidRDefault="002B6999" w:rsidP="002B6999">
            <w:pPr>
              <w:bidi/>
              <w:spacing w:line="480" w:lineRule="exact"/>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t>شهادة تثبت عمل داخل هيئات المرافقة</w:t>
            </w:r>
            <w:r>
              <w:rPr>
                <w:rFonts w:ascii="Traditional Arabic" w:hAnsi="Traditional Arabic" w:cs="Traditional Arabic"/>
                <w:b/>
                <w:bCs/>
                <w:sz w:val="30"/>
                <w:szCs w:val="30"/>
                <w:lang w:bidi="ar-EG"/>
              </w:rPr>
              <w:t xml:space="preserve"> )  </w:t>
            </w:r>
          </w:p>
          <w:p w:rsidR="002B6999" w:rsidRDefault="002B6999" w:rsidP="002B6999">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b/>
                <w:bCs/>
                <w:sz w:val="30"/>
                <w:szCs w:val="30"/>
                <w:lang w:bidi="ar-EG"/>
              </w:rPr>
              <w:lastRenderedPageBreak/>
              <w:t xml:space="preserve"> </w:t>
            </w:r>
            <w:r>
              <w:rPr>
                <w:rFonts w:ascii="Traditional Arabic" w:hAnsi="Traditional Arabic" w:cs="Traditional Arabic" w:hint="cs"/>
                <w:b/>
                <w:bCs/>
                <w:sz w:val="30"/>
                <w:szCs w:val="30"/>
                <w:rtl/>
                <w:lang w:bidi="ar-EG"/>
              </w:rPr>
              <w:t xml:space="preserve">الواجهات الجامعية: مركز تطوير المقاولاتية، مركز المسارات المهنية </w:t>
            </w:r>
            <w:r>
              <w:rPr>
                <w:rFonts w:ascii="Traditional Arabic" w:hAnsi="Traditional Arabic" w:cs="Traditional Arabic"/>
                <w:b/>
                <w:bCs/>
                <w:sz w:val="30"/>
                <w:szCs w:val="30"/>
                <w:lang w:bidi="ar-EG"/>
              </w:rPr>
              <w:t>(CDC)</w:t>
            </w:r>
            <w:r>
              <w:rPr>
                <w:rFonts w:ascii="Traditional Arabic" w:hAnsi="Traditional Arabic" w:cs="Traditional Arabic" w:hint="cs"/>
                <w:b/>
                <w:bCs/>
                <w:sz w:val="30"/>
                <w:szCs w:val="30"/>
                <w:rtl/>
                <w:lang w:bidi="ar-EG"/>
              </w:rPr>
              <w:t xml:space="preserve">، نادي البحث عن الشغل، حاضنة أعمال، مركز الدعم التكنولوجي والابتكار </w:t>
            </w:r>
            <w:r>
              <w:rPr>
                <w:rFonts w:ascii="Traditional Arabic" w:hAnsi="Traditional Arabic" w:cs="Traditional Arabic"/>
                <w:b/>
                <w:bCs/>
                <w:sz w:val="30"/>
                <w:szCs w:val="30"/>
                <w:lang w:bidi="ar-EG"/>
              </w:rPr>
              <w:t>(CATI)</w:t>
            </w:r>
            <w:r>
              <w:rPr>
                <w:rFonts w:ascii="Traditional Arabic" w:hAnsi="Traditional Arabic" w:cs="Traditional Arabic" w:hint="cs"/>
                <w:b/>
                <w:bCs/>
                <w:sz w:val="30"/>
                <w:szCs w:val="30"/>
                <w:rtl/>
                <w:lang w:bidi="ar-EG"/>
              </w:rPr>
              <w:t xml:space="preserve"> دار الذكاء الاصطناعي، مركز الربط بين المؤسسة والجامعة .....الخ</w:t>
            </w:r>
            <w:r>
              <w:rPr>
                <w:rFonts w:ascii="Traditional Arabic" w:hAnsi="Traditional Arabic" w:cs="Traditional Arabic"/>
                <w:b/>
                <w:bCs/>
                <w:sz w:val="30"/>
                <w:szCs w:val="30"/>
                <w:lang w:bidi="ar-EG"/>
              </w:rPr>
              <w:t>(</w:t>
            </w:r>
          </w:p>
          <w:p w:rsidR="002B6999" w:rsidRPr="006A1104" w:rsidRDefault="002B6999" w:rsidP="002B6999">
            <w:pPr>
              <w:bidi/>
              <w:spacing w:line="480" w:lineRule="exact"/>
              <w:jc w:val="center"/>
              <w:rPr>
                <w:rFonts w:ascii="Traditional Arabic" w:hAnsi="Traditional Arabic" w:cs="Traditional Arabic"/>
                <w:b/>
                <w:bCs/>
                <w:sz w:val="30"/>
                <w:szCs w:val="30"/>
                <w:rtl/>
                <w:lang w:bidi="ar-EG"/>
              </w:rPr>
            </w:pPr>
          </w:p>
        </w:tc>
        <w:tc>
          <w:tcPr>
            <w:tcW w:w="1057" w:type="dxa"/>
            <w:vAlign w:val="center"/>
          </w:tcPr>
          <w:p w:rsidR="002B6999" w:rsidRDefault="002B6999" w:rsidP="002B6999">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lastRenderedPageBreak/>
              <w:t>بعد الاستفادة</w:t>
            </w:r>
          </w:p>
        </w:tc>
        <w:tc>
          <w:tcPr>
            <w:tcW w:w="4494" w:type="dxa"/>
            <w:gridSpan w:val="4"/>
            <w:vAlign w:val="center"/>
          </w:tcPr>
          <w:p w:rsidR="002B6999" w:rsidRDefault="002B6999" w:rsidP="002B6999">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01 نقطة واحدة عن كل شهادة من هيئات مختلفة</w:t>
            </w:r>
          </w:p>
          <w:p w:rsidR="002B6999" w:rsidRDefault="002B6999" w:rsidP="002B6999">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 </w:t>
            </w:r>
            <w:r>
              <w:rPr>
                <w:rFonts w:ascii="Traditional Arabic" w:hAnsi="Traditional Arabic" w:cs="Traditional Arabic"/>
                <w:sz w:val="32"/>
                <w:szCs w:val="32"/>
                <w:lang w:bidi="ar-EG"/>
              </w:rPr>
              <w:t xml:space="preserve">) </w:t>
            </w:r>
            <w:r>
              <w:rPr>
                <w:rFonts w:ascii="Traditional Arabic" w:hAnsi="Traditional Arabic" w:cs="Traditional Arabic" w:hint="cs"/>
                <w:sz w:val="32"/>
                <w:szCs w:val="32"/>
                <w:rtl/>
                <w:lang w:bidi="ar-EG"/>
              </w:rPr>
              <w:t xml:space="preserve"> 02 نقطتين كحد أقصى</w:t>
            </w:r>
            <w:r>
              <w:rPr>
                <w:rFonts w:ascii="Traditional Arabic" w:hAnsi="Traditional Arabic" w:cs="Traditional Arabic"/>
                <w:sz w:val="32"/>
                <w:szCs w:val="32"/>
                <w:lang w:bidi="ar-EG"/>
              </w:rPr>
              <w:t>(</w:t>
            </w:r>
          </w:p>
        </w:tc>
        <w:tc>
          <w:tcPr>
            <w:tcW w:w="851" w:type="dxa"/>
            <w:vAlign w:val="center"/>
          </w:tcPr>
          <w:p w:rsidR="002B6999" w:rsidRDefault="002B6999" w:rsidP="002B6999">
            <w:pPr>
              <w:bidi/>
              <w:spacing w:line="480" w:lineRule="exact"/>
              <w:jc w:val="center"/>
              <w:rPr>
                <w:rFonts w:ascii="Traditional Arabic" w:hAnsi="Traditional Arabic" w:cs="Traditional Arabic"/>
                <w:sz w:val="32"/>
                <w:szCs w:val="32"/>
                <w:rtl/>
                <w:lang w:bidi="ar-EG"/>
              </w:rPr>
            </w:pPr>
          </w:p>
        </w:tc>
      </w:tr>
      <w:tr w:rsidR="002B6999" w:rsidTr="00803A7C">
        <w:tc>
          <w:tcPr>
            <w:tcW w:w="4372" w:type="dxa"/>
            <w:vAlign w:val="center"/>
          </w:tcPr>
          <w:p w:rsidR="002B6999" w:rsidRDefault="002B6999" w:rsidP="002B6999">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lastRenderedPageBreak/>
              <w:t xml:space="preserve">اقتباسات </w:t>
            </w:r>
            <w:r w:rsidRPr="00F7094F">
              <w:rPr>
                <w:rFonts w:ascii="Traditional Arabic" w:hAnsi="Traditional Arabic" w:cs="Traditional Arabic"/>
                <w:b/>
                <w:bCs/>
                <w:sz w:val="24"/>
                <w:szCs w:val="24"/>
                <w:lang w:bidi="ar-EG"/>
              </w:rPr>
              <w:t>Citation Scopus</w:t>
            </w:r>
            <w:r>
              <w:rPr>
                <w:rFonts w:ascii="Traditional Arabic" w:hAnsi="Traditional Arabic" w:cs="Traditional Arabic" w:hint="cs"/>
                <w:b/>
                <w:bCs/>
                <w:sz w:val="30"/>
                <w:szCs w:val="30"/>
                <w:rtl/>
                <w:lang w:bidi="ar-EG"/>
              </w:rPr>
              <w:t xml:space="preserve"> للمؤسسة الجامعية والبحثية في المقال:</w:t>
            </w:r>
          </w:p>
          <w:p w:rsidR="002B6999" w:rsidRPr="00A5271C" w:rsidRDefault="00AD16D9" w:rsidP="002B6999">
            <w:pPr>
              <w:bidi/>
              <w:spacing w:line="480" w:lineRule="exact"/>
              <w:jc w:val="center"/>
              <w:rPr>
                <w:rFonts w:ascii="Traditional Arabic" w:hAnsi="Traditional Arabic" w:cs="Traditional Arabic"/>
                <w:b/>
                <w:bCs/>
                <w:sz w:val="18"/>
                <w:szCs w:val="18"/>
                <w:lang w:bidi="ar-EG"/>
              </w:rPr>
            </w:pPr>
            <w:hyperlink r:id="rId8" w:history="1">
              <w:r w:rsidR="002B6999" w:rsidRPr="00B246AD">
                <w:rPr>
                  <w:rStyle w:val="Lienhypertexte"/>
                  <w:rFonts w:ascii="Traditional Arabic" w:hAnsi="Traditional Arabic" w:cs="Traditional Arabic"/>
                  <w:b/>
                  <w:bCs/>
                  <w:sz w:val="18"/>
                  <w:szCs w:val="18"/>
                  <w:lang w:bidi="ar-EG"/>
                </w:rPr>
                <w:t>https://www.scopus.com/freelookup/form/authoruni</w:t>
              </w:r>
            </w:hyperlink>
          </w:p>
          <w:p w:rsidR="002B6999" w:rsidRPr="006A1104" w:rsidRDefault="002B6999" w:rsidP="002B6999">
            <w:pPr>
              <w:bidi/>
              <w:spacing w:line="480" w:lineRule="exact"/>
              <w:jc w:val="center"/>
              <w:rPr>
                <w:rFonts w:ascii="Traditional Arabic" w:hAnsi="Traditional Arabic" w:cs="Traditional Arabic"/>
                <w:b/>
                <w:bCs/>
                <w:sz w:val="30"/>
                <w:szCs w:val="30"/>
                <w:lang w:bidi="ar-EG"/>
              </w:rPr>
            </w:pPr>
          </w:p>
        </w:tc>
        <w:tc>
          <w:tcPr>
            <w:tcW w:w="1057" w:type="dxa"/>
            <w:vAlign w:val="center"/>
          </w:tcPr>
          <w:p w:rsidR="002B6999" w:rsidRDefault="002B6999" w:rsidP="002B6999">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w:t>
            </w:r>
          </w:p>
        </w:tc>
        <w:tc>
          <w:tcPr>
            <w:tcW w:w="4494" w:type="dxa"/>
            <w:gridSpan w:val="4"/>
            <w:vAlign w:val="center"/>
          </w:tcPr>
          <w:p w:rsidR="002B6999" w:rsidRDefault="002B6999" w:rsidP="002B6999">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01 لكل اقتباس بعد الاستفادة السابقة</w:t>
            </w:r>
          </w:p>
        </w:tc>
        <w:tc>
          <w:tcPr>
            <w:tcW w:w="851" w:type="dxa"/>
            <w:vAlign w:val="center"/>
          </w:tcPr>
          <w:p w:rsidR="002B6999" w:rsidRDefault="002B6999" w:rsidP="002B6999">
            <w:pPr>
              <w:bidi/>
              <w:spacing w:line="480" w:lineRule="exact"/>
              <w:jc w:val="center"/>
              <w:rPr>
                <w:rFonts w:ascii="Traditional Arabic" w:hAnsi="Traditional Arabic" w:cs="Traditional Arabic"/>
                <w:sz w:val="32"/>
                <w:szCs w:val="32"/>
                <w:rtl/>
                <w:lang w:bidi="ar-EG"/>
              </w:rPr>
            </w:pPr>
          </w:p>
        </w:tc>
      </w:tr>
      <w:tr w:rsidR="002B6999" w:rsidTr="00803A7C">
        <w:tc>
          <w:tcPr>
            <w:tcW w:w="4372" w:type="dxa"/>
            <w:vAlign w:val="center"/>
          </w:tcPr>
          <w:p w:rsidR="002B6999" w:rsidRPr="00860686" w:rsidRDefault="002B6999" w:rsidP="002B6999">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 xml:space="preserve">مطبوعة بيداغودية فردية مصادق عليها من الهيئة العلمية </w:t>
            </w:r>
            <w:r>
              <w:rPr>
                <w:rFonts w:ascii="Traditional Arabic" w:hAnsi="Traditional Arabic" w:cs="Traditional Arabic"/>
                <w:b/>
                <w:bCs/>
                <w:sz w:val="30"/>
                <w:szCs w:val="30"/>
                <w:lang w:bidi="ar-EG"/>
              </w:rPr>
              <w:t>)</w:t>
            </w:r>
            <w:r>
              <w:rPr>
                <w:rFonts w:ascii="Traditional Arabic" w:hAnsi="Traditional Arabic" w:cs="Traditional Arabic" w:hint="cs"/>
                <w:b/>
                <w:bCs/>
                <w:sz w:val="30"/>
                <w:szCs w:val="30"/>
                <w:rtl/>
                <w:lang w:bidi="ar-EG"/>
              </w:rPr>
              <w:t>مستخرج او مقرر او اشهاد</w:t>
            </w:r>
            <w:r>
              <w:rPr>
                <w:rFonts w:ascii="Traditional Arabic" w:hAnsi="Traditional Arabic" w:cs="Traditional Arabic"/>
                <w:b/>
                <w:bCs/>
                <w:sz w:val="30"/>
                <w:szCs w:val="30"/>
                <w:lang w:bidi="ar-EG"/>
              </w:rPr>
              <w:t>(</w:t>
            </w:r>
          </w:p>
        </w:tc>
        <w:tc>
          <w:tcPr>
            <w:tcW w:w="1057" w:type="dxa"/>
            <w:vAlign w:val="center"/>
          </w:tcPr>
          <w:p w:rsidR="002B6999" w:rsidRDefault="002B6999" w:rsidP="002B6999">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w:t>
            </w:r>
          </w:p>
        </w:tc>
        <w:tc>
          <w:tcPr>
            <w:tcW w:w="4494" w:type="dxa"/>
            <w:gridSpan w:val="4"/>
            <w:vAlign w:val="center"/>
          </w:tcPr>
          <w:p w:rsidR="002B6999" w:rsidRDefault="002B6999" w:rsidP="002B6999">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03 نقاط</w:t>
            </w:r>
          </w:p>
          <w:p w:rsidR="002B6999" w:rsidRDefault="002B6999" w:rsidP="002B6999">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زائد نقطتين 02 إذا كانت المطبوعة باللغة الانجليزية،</w:t>
            </w:r>
          </w:p>
          <w:p w:rsidR="002B6999" w:rsidRDefault="002B6999" w:rsidP="002B6999">
            <w:pPr>
              <w:bidi/>
              <w:spacing w:line="480" w:lineRule="exact"/>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زائد نقطتين 02 إذا كان يدرس بها باستثناء التدريس في مقياس اللغة الانجليزية بحد ذاتها</w:t>
            </w:r>
            <w:r>
              <w:rPr>
                <w:rFonts w:ascii="Traditional Arabic" w:hAnsi="Traditional Arabic" w:cs="Traditional Arabic"/>
                <w:sz w:val="32"/>
                <w:szCs w:val="32"/>
                <w:lang w:bidi="ar-EG"/>
              </w:rPr>
              <w:t>(</w:t>
            </w:r>
          </w:p>
        </w:tc>
        <w:tc>
          <w:tcPr>
            <w:tcW w:w="851" w:type="dxa"/>
            <w:vAlign w:val="center"/>
          </w:tcPr>
          <w:p w:rsidR="002B6999" w:rsidRDefault="002B6999" w:rsidP="002B6999">
            <w:pPr>
              <w:bidi/>
              <w:spacing w:line="480" w:lineRule="exact"/>
              <w:jc w:val="center"/>
              <w:rPr>
                <w:rFonts w:ascii="Traditional Arabic" w:hAnsi="Traditional Arabic" w:cs="Traditional Arabic"/>
                <w:sz w:val="32"/>
                <w:szCs w:val="32"/>
                <w:rtl/>
                <w:lang w:bidi="ar-EG"/>
              </w:rPr>
            </w:pPr>
          </w:p>
        </w:tc>
      </w:tr>
      <w:tr w:rsidR="002B6999" w:rsidTr="00803A7C">
        <w:tc>
          <w:tcPr>
            <w:tcW w:w="4372" w:type="dxa"/>
            <w:vAlign w:val="center"/>
          </w:tcPr>
          <w:p w:rsidR="002B6999" w:rsidRDefault="002B6999" w:rsidP="002B6999">
            <w:pPr>
              <w:bidi/>
              <w:spacing w:line="480" w:lineRule="exact"/>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t>دروس بيداغوجية متوفرة على الخط</w:t>
            </w:r>
          </w:p>
          <w:p w:rsidR="002B6999" w:rsidRPr="002C43D0" w:rsidRDefault="002B6999" w:rsidP="002B6999">
            <w:pPr>
              <w:pStyle w:val="Paragraphedeliste"/>
              <w:bidi/>
              <w:ind w:left="425"/>
              <w:jc w:val="both"/>
              <w:rPr>
                <w:rFonts w:ascii="Traditional Arabic" w:hAnsi="Traditional Arabic" w:cs="Traditional Arabic"/>
                <w:sz w:val="40"/>
                <w:szCs w:val="40"/>
                <w:lang w:bidi="ar-EG"/>
              </w:rPr>
            </w:pPr>
            <w:r>
              <w:rPr>
                <w:rFonts w:ascii="Traditional Arabic" w:hAnsi="Traditional Arabic" w:cs="Traditional Arabic" w:hint="cs"/>
                <w:b/>
                <w:bCs/>
                <w:sz w:val="30"/>
                <w:szCs w:val="30"/>
                <w:rtl/>
                <w:lang w:bidi="ar-EG"/>
              </w:rPr>
              <w:t xml:space="preserve"> </w:t>
            </w:r>
            <w:r w:rsidRPr="002C43D0">
              <w:rPr>
                <w:rFonts w:ascii="Traditional Arabic" w:hAnsi="Traditional Arabic" w:cs="Traditional Arabic"/>
                <w:b/>
                <w:bCs/>
                <w:sz w:val="36"/>
                <w:szCs w:val="36"/>
                <w:vertAlign w:val="superscript"/>
                <w:lang w:bidi="ar-EG"/>
              </w:rPr>
              <w:t xml:space="preserve"> (</w:t>
            </w:r>
            <w:r>
              <w:rPr>
                <w:rFonts w:ascii="Traditional Arabic" w:hAnsi="Traditional Arabic" w:cs="Traditional Arabic"/>
                <w:b/>
                <w:bCs/>
                <w:sz w:val="36"/>
                <w:szCs w:val="36"/>
                <w:vertAlign w:val="superscript"/>
                <w:lang w:bidi="ar-EG"/>
              </w:rPr>
              <w:t>#</w:t>
            </w:r>
            <w:r w:rsidRPr="002C43D0">
              <w:rPr>
                <w:rFonts w:ascii="Traditional Arabic" w:hAnsi="Traditional Arabic" w:cs="Traditional Arabic"/>
                <w:b/>
                <w:bCs/>
                <w:sz w:val="36"/>
                <w:szCs w:val="36"/>
                <w:vertAlign w:val="superscript"/>
                <w:lang w:bidi="ar-EG"/>
              </w:rPr>
              <w:t>)</w:t>
            </w:r>
            <w:r w:rsidRPr="002C43D0">
              <w:rPr>
                <w:rFonts w:ascii="Traditional Arabic" w:hAnsi="Traditional Arabic" w:cs="Traditional Arabic"/>
                <w:b/>
                <w:bCs/>
                <w:sz w:val="30"/>
                <w:szCs w:val="30"/>
                <w:lang w:bidi="ar-EG"/>
              </w:rPr>
              <w:t>(e-Learning)</w:t>
            </w:r>
          </w:p>
        </w:tc>
        <w:tc>
          <w:tcPr>
            <w:tcW w:w="1057" w:type="dxa"/>
            <w:vAlign w:val="center"/>
          </w:tcPr>
          <w:p w:rsidR="002B6999" w:rsidRDefault="002B6999" w:rsidP="002B6999">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w:t>
            </w:r>
          </w:p>
        </w:tc>
        <w:tc>
          <w:tcPr>
            <w:tcW w:w="4494" w:type="dxa"/>
            <w:gridSpan w:val="4"/>
            <w:vAlign w:val="center"/>
          </w:tcPr>
          <w:p w:rsidR="002B6999" w:rsidRDefault="002B6999" w:rsidP="002B6999">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دروس </w:t>
            </w:r>
            <w:r>
              <w:rPr>
                <w:rFonts w:ascii="Traditional Arabic" w:hAnsi="Traditional Arabic" w:cs="Traditional Arabic"/>
                <w:sz w:val="32"/>
                <w:szCs w:val="32"/>
                <w:lang w:bidi="ar-EG"/>
              </w:rPr>
              <w:t xml:space="preserve">) </w:t>
            </w:r>
            <w:r>
              <w:rPr>
                <w:rFonts w:ascii="Traditional Arabic" w:hAnsi="Traditional Arabic" w:cs="Traditional Arabic" w:hint="cs"/>
                <w:sz w:val="32"/>
                <w:szCs w:val="32"/>
                <w:rtl/>
                <w:lang w:bidi="ar-EG"/>
              </w:rPr>
              <w:t xml:space="preserve"> 02 اعمال موجهة 01 أعمال تطبيقية 01</w:t>
            </w:r>
            <w:r>
              <w:rPr>
                <w:rFonts w:ascii="Traditional Arabic" w:hAnsi="Traditional Arabic" w:cs="Traditional Arabic"/>
                <w:sz w:val="32"/>
                <w:szCs w:val="32"/>
                <w:lang w:bidi="ar-EG"/>
              </w:rPr>
              <w:t>(</w:t>
            </w:r>
          </w:p>
          <w:p w:rsidR="00977B56" w:rsidRDefault="00977B56" w:rsidP="00977B56">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-زائد نقطتين إذا كان الدرس باللغة الإنجليزية باستثناء التدريس في مقياس اللغة الإنجليزية بحد ذاتها.</w:t>
            </w:r>
          </w:p>
        </w:tc>
        <w:tc>
          <w:tcPr>
            <w:tcW w:w="851" w:type="dxa"/>
            <w:vAlign w:val="center"/>
          </w:tcPr>
          <w:p w:rsidR="002B6999" w:rsidRDefault="002B6999" w:rsidP="002B6999">
            <w:pPr>
              <w:bidi/>
              <w:spacing w:line="480" w:lineRule="exact"/>
              <w:jc w:val="center"/>
              <w:rPr>
                <w:rFonts w:ascii="Traditional Arabic" w:hAnsi="Traditional Arabic" w:cs="Traditional Arabic"/>
                <w:sz w:val="32"/>
                <w:szCs w:val="32"/>
                <w:rtl/>
                <w:lang w:bidi="ar-EG"/>
              </w:rPr>
            </w:pPr>
          </w:p>
        </w:tc>
      </w:tr>
      <w:tr w:rsidR="002B6999" w:rsidTr="00803A7C">
        <w:tc>
          <w:tcPr>
            <w:tcW w:w="4372" w:type="dxa"/>
            <w:vAlign w:val="center"/>
          </w:tcPr>
          <w:p w:rsidR="002B6999" w:rsidRPr="006A1104" w:rsidRDefault="002B6999" w:rsidP="002B6999">
            <w:pPr>
              <w:bidi/>
              <w:spacing w:line="480" w:lineRule="exact"/>
              <w:jc w:val="center"/>
              <w:rPr>
                <w:rFonts w:ascii="Traditional Arabic" w:hAnsi="Traditional Arabic" w:cs="Traditional Arabic"/>
                <w:b/>
                <w:bCs/>
                <w:sz w:val="30"/>
                <w:szCs w:val="30"/>
                <w:rtl/>
                <w:lang w:bidi="ar-EG"/>
              </w:rPr>
            </w:pPr>
            <w:r w:rsidRPr="0035360E">
              <w:rPr>
                <w:rFonts w:ascii="Traditional Arabic" w:hAnsi="Traditional Arabic" w:cs="Traditional Arabic"/>
                <w:b/>
                <w:bCs/>
                <w:sz w:val="28"/>
                <w:szCs w:val="28"/>
                <w:lang w:bidi="ar-EG"/>
              </w:rPr>
              <w:t>Chapterbook</w:t>
            </w:r>
            <w:r w:rsidRPr="0035360E">
              <w:rPr>
                <w:rFonts w:ascii="Traditional Arabic" w:hAnsi="Traditional Arabic" w:cs="Traditional Arabic" w:hint="cs"/>
                <w:b/>
                <w:bCs/>
                <w:sz w:val="28"/>
                <w:szCs w:val="28"/>
                <w:rtl/>
                <w:lang w:bidi="ar-EG"/>
              </w:rPr>
              <w:t xml:space="preserve"> </w:t>
            </w:r>
            <w:r>
              <w:rPr>
                <w:rFonts w:ascii="Traditional Arabic" w:hAnsi="Traditional Arabic" w:cs="Traditional Arabic" w:hint="cs"/>
                <w:b/>
                <w:bCs/>
                <w:sz w:val="30"/>
                <w:szCs w:val="30"/>
                <w:rtl/>
                <w:lang w:bidi="ar-EG"/>
              </w:rPr>
              <w:t>محكم في قاعدة بيانات دولية</w:t>
            </w:r>
          </w:p>
        </w:tc>
        <w:tc>
          <w:tcPr>
            <w:tcW w:w="1057" w:type="dxa"/>
            <w:vAlign w:val="center"/>
          </w:tcPr>
          <w:p w:rsidR="002B6999" w:rsidRDefault="002B6999" w:rsidP="002B6999">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w:t>
            </w:r>
          </w:p>
        </w:tc>
        <w:tc>
          <w:tcPr>
            <w:tcW w:w="4494" w:type="dxa"/>
            <w:gridSpan w:val="4"/>
            <w:vAlign w:val="center"/>
          </w:tcPr>
          <w:p w:rsidR="002B6999" w:rsidRDefault="002B6999" w:rsidP="002B6999">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tc>
        <w:tc>
          <w:tcPr>
            <w:tcW w:w="851" w:type="dxa"/>
            <w:vAlign w:val="center"/>
          </w:tcPr>
          <w:p w:rsidR="002B6999" w:rsidRDefault="002B6999" w:rsidP="002B6999">
            <w:pPr>
              <w:bidi/>
              <w:spacing w:line="480" w:lineRule="exact"/>
              <w:jc w:val="center"/>
              <w:rPr>
                <w:rFonts w:ascii="Traditional Arabic" w:hAnsi="Traditional Arabic" w:cs="Traditional Arabic"/>
                <w:sz w:val="32"/>
                <w:szCs w:val="32"/>
                <w:rtl/>
                <w:lang w:bidi="ar-EG"/>
              </w:rPr>
            </w:pPr>
          </w:p>
        </w:tc>
      </w:tr>
      <w:tr w:rsidR="002B6999" w:rsidTr="00803A7C">
        <w:tc>
          <w:tcPr>
            <w:tcW w:w="4372" w:type="dxa"/>
            <w:vAlign w:val="center"/>
          </w:tcPr>
          <w:p w:rsidR="002B6999" w:rsidRDefault="002B6999" w:rsidP="002B6999">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 xml:space="preserve">كتاب محكم بيداغوجي / علمي في التخصص برقم تسلسلي </w:t>
            </w:r>
            <w:r>
              <w:rPr>
                <w:rFonts w:ascii="Traditional Arabic" w:hAnsi="Traditional Arabic" w:cs="Traditional Arabic"/>
                <w:b/>
                <w:bCs/>
                <w:sz w:val="30"/>
                <w:szCs w:val="30"/>
                <w:lang w:bidi="ar-EG"/>
              </w:rPr>
              <w:t>ISBN</w:t>
            </w:r>
          </w:p>
          <w:p w:rsidR="00031EB9" w:rsidRPr="006A1104" w:rsidRDefault="00031EB9" w:rsidP="00031EB9">
            <w:pPr>
              <w:bidi/>
              <w:spacing w:line="480" w:lineRule="exact"/>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t>مصادق عليه من طرف الهيئات العلمية</w:t>
            </w:r>
          </w:p>
        </w:tc>
        <w:tc>
          <w:tcPr>
            <w:tcW w:w="1057" w:type="dxa"/>
            <w:vAlign w:val="center"/>
          </w:tcPr>
          <w:p w:rsidR="002B6999" w:rsidRDefault="002B6999" w:rsidP="002B6999">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w:t>
            </w:r>
          </w:p>
        </w:tc>
        <w:tc>
          <w:tcPr>
            <w:tcW w:w="4494" w:type="dxa"/>
            <w:gridSpan w:val="4"/>
            <w:vAlign w:val="center"/>
          </w:tcPr>
          <w:p w:rsidR="002B6999" w:rsidRDefault="002B6999" w:rsidP="002B6999">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 + نقطتين 02 اذا كان باللغة الانجليزية</w:t>
            </w:r>
          </w:p>
        </w:tc>
        <w:tc>
          <w:tcPr>
            <w:tcW w:w="851" w:type="dxa"/>
            <w:vAlign w:val="center"/>
          </w:tcPr>
          <w:p w:rsidR="002B6999" w:rsidRDefault="002B6999" w:rsidP="002B6999">
            <w:pPr>
              <w:bidi/>
              <w:spacing w:line="480" w:lineRule="exact"/>
              <w:jc w:val="center"/>
              <w:rPr>
                <w:rFonts w:ascii="Traditional Arabic" w:hAnsi="Traditional Arabic" w:cs="Traditional Arabic"/>
                <w:sz w:val="32"/>
                <w:szCs w:val="32"/>
                <w:rtl/>
                <w:lang w:bidi="ar-EG"/>
              </w:rPr>
            </w:pPr>
          </w:p>
        </w:tc>
      </w:tr>
    </w:tbl>
    <w:p w:rsidR="003435B1" w:rsidRDefault="003435B1" w:rsidP="003435B1">
      <w:pPr>
        <w:bidi/>
        <w:jc w:val="center"/>
        <w:rPr>
          <w:rFonts w:ascii="Traditional Arabic" w:hAnsi="Traditional Arabic" w:cs="Traditional Arabic"/>
          <w:sz w:val="32"/>
          <w:szCs w:val="32"/>
          <w:rtl/>
          <w:lang w:bidi="ar-EG"/>
        </w:rPr>
      </w:pPr>
    </w:p>
    <w:tbl>
      <w:tblPr>
        <w:tblStyle w:val="Grilledutableau"/>
        <w:bidiVisual/>
        <w:tblW w:w="10788" w:type="dxa"/>
        <w:tblInd w:w="-743" w:type="dxa"/>
        <w:tblLook w:val="04A0" w:firstRow="1" w:lastRow="0" w:firstColumn="1" w:lastColumn="0" w:noHBand="0" w:noVBand="1"/>
      </w:tblPr>
      <w:tblGrid>
        <w:gridCol w:w="3365"/>
        <w:gridCol w:w="2386"/>
        <w:gridCol w:w="2045"/>
        <w:gridCol w:w="1985"/>
        <w:gridCol w:w="1007"/>
      </w:tblGrid>
      <w:tr w:rsidR="00A31B5C" w:rsidTr="00300CCF">
        <w:tc>
          <w:tcPr>
            <w:tcW w:w="3365" w:type="dxa"/>
          </w:tcPr>
          <w:p w:rsidR="00A31B5C" w:rsidRPr="00300CCF" w:rsidRDefault="00300CCF" w:rsidP="00DE43D7">
            <w:pPr>
              <w:bidi/>
              <w:spacing w:line="400" w:lineRule="exact"/>
              <w:jc w:val="center"/>
              <w:rPr>
                <w:rFonts w:ascii="Traditional Arabic" w:hAnsi="Traditional Arabic" w:cs="Traditional Arabic"/>
                <w:b/>
                <w:bCs/>
                <w:sz w:val="30"/>
                <w:szCs w:val="30"/>
                <w:rtl/>
                <w:lang w:bidi="ar-EG"/>
              </w:rPr>
            </w:pPr>
            <w:r w:rsidRPr="00300CCF">
              <w:rPr>
                <w:rFonts w:ascii="Traditional Arabic" w:hAnsi="Traditional Arabic" w:cs="Traditional Arabic" w:hint="cs"/>
                <w:b/>
                <w:bCs/>
                <w:sz w:val="30"/>
                <w:szCs w:val="30"/>
                <w:rtl/>
                <w:lang w:bidi="ar-EG"/>
              </w:rPr>
              <w:t>عضوية اللجان والمجالس العلمية</w:t>
            </w:r>
          </w:p>
        </w:tc>
        <w:tc>
          <w:tcPr>
            <w:tcW w:w="2386" w:type="dxa"/>
          </w:tcPr>
          <w:p w:rsidR="00300CCF" w:rsidRDefault="00300CCF" w:rsidP="00DE43D7">
            <w:pPr>
              <w:bidi/>
              <w:spacing w:line="40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المجلس العلمي، اللجنة العلمية، المجلس التأديبي، مجلس الادارة، وخلية الجودة</w:t>
            </w:r>
          </w:p>
          <w:p w:rsidR="00300CCF" w:rsidRDefault="00300CCF" w:rsidP="00DE43D7">
            <w:pPr>
              <w:bidi/>
              <w:spacing w:line="40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01 نقطة واحدة عن كل عضوية مختلفة الطبيعة دون حساب العضوية بحكم الصفة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03 نقاط كحد أقصى</w:t>
            </w:r>
            <w:r>
              <w:rPr>
                <w:rFonts w:ascii="Traditional Arabic" w:hAnsi="Traditional Arabic" w:cs="Traditional Arabic"/>
                <w:sz w:val="32"/>
                <w:szCs w:val="32"/>
                <w:lang w:bidi="ar-EG"/>
              </w:rPr>
              <w:t>(</w:t>
            </w:r>
          </w:p>
        </w:tc>
        <w:tc>
          <w:tcPr>
            <w:tcW w:w="2045" w:type="dxa"/>
          </w:tcPr>
          <w:p w:rsidR="00A31B5C" w:rsidRDefault="00300CCF" w:rsidP="00DE43D7">
            <w:pPr>
              <w:bidi/>
              <w:spacing w:line="40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رؤساء الهيئات العلمية دون حساب العضوية بحكم الصفة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02 نقطتين</w:t>
            </w:r>
            <w:r>
              <w:rPr>
                <w:rFonts w:ascii="Traditional Arabic" w:hAnsi="Traditional Arabic" w:cs="Traditional Arabic"/>
                <w:sz w:val="32"/>
                <w:szCs w:val="32"/>
                <w:lang w:bidi="ar-EG"/>
              </w:rPr>
              <w:t>(</w:t>
            </w:r>
          </w:p>
        </w:tc>
        <w:tc>
          <w:tcPr>
            <w:tcW w:w="1985" w:type="dxa"/>
          </w:tcPr>
          <w:p w:rsidR="00A31B5C" w:rsidRDefault="00300CCF" w:rsidP="00DE43D7">
            <w:pPr>
              <w:bidi/>
              <w:spacing w:line="400" w:lineRule="exact"/>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مدير النشر الجامعي </w:t>
            </w:r>
            <w:r w:rsidR="00031EB9">
              <w:rPr>
                <w:rFonts w:ascii="Traditional Arabic" w:hAnsi="Traditional Arabic" w:cs="Traditional Arabic" w:hint="cs"/>
                <w:sz w:val="32"/>
                <w:szCs w:val="32"/>
                <w:rtl/>
                <w:lang w:bidi="ar-EG"/>
              </w:rPr>
              <w:t>ورئيس التحرير في مجلة مصنفة، عضو في المخبر</w:t>
            </w:r>
            <w:r>
              <w:rPr>
                <w:rFonts w:ascii="Traditional Arabic" w:hAnsi="Traditional Arabic" w:cs="Traditional Arabic"/>
                <w:sz w:val="32"/>
                <w:szCs w:val="32"/>
                <w:lang w:bidi="ar-EG"/>
              </w:rPr>
              <w:t>01)</w:t>
            </w:r>
            <w:r>
              <w:rPr>
                <w:rFonts w:ascii="Traditional Arabic" w:hAnsi="Traditional Arabic" w:cs="Traditional Arabic" w:hint="cs"/>
                <w:sz w:val="32"/>
                <w:szCs w:val="32"/>
                <w:rtl/>
                <w:lang w:bidi="ar-EG"/>
              </w:rPr>
              <w:t xml:space="preserve"> نقطة واحدة</w:t>
            </w:r>
            <w:r>
              <w:rPr>
                <w:rFonts w:ascii="Traditional Arabic" w:hAnsi="Traditional Arabic" w:cs="Traditional Arabic"/>
                <w:sz w:val="32"/>
                <w:szCs w:val="32"/>
                <w:lang w:bidi="ar-EG"/>
              </w:rPr>
              <w:t>(</w:t>
            </w:r>
          </w:p>
        </w:tc>
        <w:tc>
          <w:tcPr>
            <w:tcW w:w="1007" w:type="dxa"/>
          </w:tcPr>
          <w:p w:rsidR="00A31B5C" w:rsidRDefault="00A31B5C" w:rsidP="00A31B5C">
            <w:pPr>
              <w:bidi/>
              <w:jc w:val="center"/>
              <w:rPr>
                <w:rFonts w:ascii="Traditional Arabic" w:hAnsi="Traditional Arabic" w:cs="Traditional Arabic"/>
                <w:sz w:val="32"/>
                <w:szCs w:val="32"/>
                <w:rtl/>
                <w:lang w:bidi="ar-EG"/>
              </w:rPr>
            </w:pPr>
          </w:p>
        </w:tc>
      </w:tr>
      <w:tr w:rsidR="00300CCF" w:rsidTr="00011750">
        <w:tc>
          <w:tcPr>
            <w:tcW w:w="3365" w:type="dxa"/>
          </w:tcPr>
          <w:p w:rsidR="00300CCF" w:rsidRDefault="00300CCF" w:rsidP="00A31B5C">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lastRenderedPageBreak/>
              <w:t>المنصب العالي</w:t>
            </w:r>
          </w:p>
          <w:p w:rsidR="00300CCF" w:rsidRPr="00300CCF" w:rsidRDefault="00300CCF" w:rsidP="00300CCF">
            <w:pPr>
              <w:bidi/>
              <w:jc w:val="center"/>
              <w:rPr>
                <w:rFonts w:ascii="Traditional Arabic" w:hAnsi="Traditional Arabic" w:cs="Traditional Arabic"/>
                <w:b/>
                <w:bCs/>
                <w:sz w:val="30"/>
                <w:szCs w:val="30"/>
                <w:lang w:bidi="ar-EG"/>
              </w:rPr>
            </w:pPr>
            <w:r>
              <w:rPr>
                <w:rFonts w:ascii="Traditional Arabic" w:hAnsi="Traditional Arabic" w:cs="Traditional Arabic"/>
                <w:b/>
                <w:bCs/>
                <w:sz w:val="30"/>
                <w:szCs w:val="30"/>
                <w:lang w:bidi="ar-EG"/>
              </w:rPr>
              <w:t>)</w:t>
            </w:r>
            <w:r>
              <w:rPr>
                <w:rFonts w:ascii="Traditional Arabic" w:hAnsi="Traditional Arabic" w:cs="Traditional Arabic" w:hint="cs"/>
                <w:b/>
                <w:bCs/>
                <w:sz w:val="30"/>
                <w:szCs w:val="30"/>
                <w:rtl/>
                <w:lang w:bidi="ar-EG"/>
              </w:rPr>
              <w:t>هيكلي/وظيفي</w:t>
            </w:r>
            <w:r>
              <w:rPr>
                <w:rFonts w:ascii="Traditional Arabic" w:hAnsi="Traditional Arabic" w:cs="Traditional Arabic"/>
                <w:b/>
                <w:bCs/>
                <w:sz w:val="30"/>
                <w:szCs w:val="30"/>
                <w:lang w:bidi="ar-EG"/>
              </w:rPr>
              <w:t>(</w:t>
            </w:r>
          </w:p>
        </w:tc>
        <w:tc>
          <w:tcPr>
            <w:tcW w:w="6416" w:type="dxa"/>
            <w:gridSpan w:val="3"/>
          </w:tcPr>
          <w:p w:rsidR="00300CCF" w:rsidRDefault="00300CCF" w:rsidP="00A31B5C">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نقطتين 02</w:t>
            </w:r>
          </w:p>
        </w:tc>
        <w:tc>
          <w:tcPr>
            <w:tcW w:w="1007" w:type="dxa"/>
          </w:tcPr>
          <w:p w:rsidR="00300CCF" w:rsidRDefault="00300CCF" w:rsidP="00A31B5C">
            <w:pPr>
              <w:bidi/>
              <w:jc w:val="center"/>
              <w:rPr>
                <w:rFonts w:ascii="Traditional Arabic" w:hAnsi="Traditional Arabic" w:cs="Traditional Arabic"/>
                <w:sz w:val="32"/>
                <w:szCs w:val="32"/>
                <w:rtl/>
                <w:lang w:bidi="ar-EG"/>
              </w:rPr>
            </w:pPr>
          </w:p>
        </w:tc>
      </w:tr>
      <w:tr w:rsidR="00300CCF" w:rsidTr="002B6AA6">
        <w:tc>
          <w:tcPr>
            <w:tcW w:w="9781" w:type="dxa"/>
            <w:gridSpan w:val="4"/>
          </w:tcPr>
          <w:p w:rsidR="00300CCF" w:rsidRPr="00300CCF" w:rsidRDefault="00300CCF" w:rsidP="00A31B5C">
            <w:pPr>
              <w:bidi/>
              <w:jc w:val="center"/>
              <w:rPr>
                <w:rFonts w:ascii="Traditional Arabic" w:hAnsi="Traditional Arabic" w:cs="Traditional Arabic"/>
                <w:b/>
                <w:bCs/>
                <w:sz w:val="32"/>
                <w:szCs w:val="32"/>
                <w:rtl/>
                <w:lang w:bidi="ar-EG"/>
              </w:rPr>
            </w:pPr>
            <w:r w:rsidRPr="00300CCF">
              <w:rPr>
                <w:rFonts w:ascii="Traditional Arabic" w:hAnsi="Traditional Arabic" w:cs="Traditional Arabic" w:hint="cs"/>
                <w:b/>
                <w:bCs/>
                <w:sz w:val="32"/>
                <w:szCs w:val="32"/>
                <w:rtl/>
                <w:lang w:bidi="ar-EG"/>
              </w:rPr>
              <w:t>مجموع النقاط</w:t>
            </w:r>
          </w:p>
        </w:tc>
        <w:tc>
          <w:tcPr>
            <w:tcW w:w="1007" w:type="dxa"/>
          </w:tcPr>
          <w:p w:rsidR="00300CCF" w:rsidRDefault="00300CCF" w:rsidP="00A31B5C">
            <w:pPr>
              <w:bidi/>
              <w:jc w:val="center"/>
              <w:rPr>
                <w:rFonts w:ascii="Traditional Arabic" w:hAnsi="Traditional Arabic" w:cs="Traditional Arabic"/>
                <w:sz w:val="32"/>
                <w:szCs w:val="32"/>
                <w:rtl/>
                <w:lang w:bidi="ar-EG"/>
              </w:rPr>
            </w:pPr>
          </w:p>
        </w:tc>
      </w:tr>
    </w:tbl>
    <w:p w:rsidR="00A31B5C" w:rsidRDefault="00135E8C" w:rsidP="00A31B5C">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 </w:t>
      </w:r>
    </w:p>
    <w:p w:rsidR="00135E8C" w:rsidRDefault="00136D34" w:rsidP="00DE43D7">
      <w:pPr>
        <w:pStyle w:val="Paragraphedeliste"/>
        <w:numPr>
          <w:ilvl w:val="0"/>
          <w:numId w:val="1"/>
        </w:numPr>
        <w:bidi/>
        <w:spacing w:line="480" w:lineRule="exact"/>
        <w:ind w:left="425" w:hanging="357"/>
        <w:jc w:val="both"/>
        <w:rPr>
          <w:rFonts w:ascii="Traditional Arabic" w:hAnsi="Traditional Arabic" w:cs="Traditional Arabic"/>
          <w:sz w:val="32"/>
          <w:szCs w:val="32"/>
          <w:lang w:bidi="ar-EG"/>
        </w:rPr>
      </w:pPr>
      <w:bookmarkStart w:id="0" w:name="_GoBack"/>
      <w:r>
        <w:rPr>
          <w:rFonts w:ascii="Traditional Arabic" w:hAnsi="Traditional Arabic" w:cs="Traditional Arabic" w:hint="cs"/>
          <w:sz w:val="32"/>
          <w:szCs w:val="32"/>
          <w:rtl/>
          <w:lang w:bidi="ar-EG"/>
        </w:rPr>
        <w:t xml:space="preserve">مركز المترشح من بين المؤلفين في المقالات العلمية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المركز الأول 100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من النقطة الإجمالية، المركز الثاني 90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من النقظة الإجمالية، المركز الثالث 80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المركز الرابع 70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من النقطة الإجمالية، المركز الخامس وما فوق 50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من النقطة الإجمالية</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w:t>
      </w:r>
    </w:p>
    <w:p w:rsidR="00122919" w:rsidRDefault="002C43D0" w:rsidP="00DE43D7">
      <w:pPr>
        <w:pStyle w:val="Paragraphedeliste"/>
        <w:numPr>
          <w:ilvl w:val="0"/>
          <w:numId w:val="1"/>
        </w:numPr>
        <w:bidi/>
        <w:spacing w:line="480" w:lineRule="exact"/>
        <w:ind w:left="425" w:hanging="357"/>
        <w:jc w:val="both"/>
        <w:rPr>
          <w:rFonts w:ascii="Traditional Arabic" w:hAnsi="Traditional Arabic" w:cs="Traditional Arabic"/>
          <w:sz w:val="32"/>
          <w:szCs w:val="32"/>
          <w:lang w:bidi="ar-EG"/>
        </w:rPr>
      </w:pPr>
      <w:r w:rsidRPr="00122919">
        <w:rPr>
          <w:rFonts w:ascii="Traditional Arabic" w:hAnsi="Traditional Arabic" w:cs="Traditional Arabic"/>
          <w:sz w:val="32"/>
          <w:szCs w:val="32"/>
          <w:lang w:bidi="ar-EG"/>
        </w:rPr>
        <w:t xml:space="preserve"> </w:t>
      </w:r>
      <w:r w:rsidR="00122919" w:rsidRPr="00122919">
        <w:rPr>
          <w:rFonts w:ascii="Traditional Arabic" w:hAnsi="Traditional Arabic" w:cs="Traditional Arabic"/>
          <w:sz w:val="32"/>
          <w:szCs w:val="32"/>
          <w:lang w:bidi="ar-EG"/>
        </w:rPr>
        <w:t xml:space="preserve">   </w:t>
      </w:r>
      <w:r w:rsidRPr="00122919">
        <w:rPr>
          <w:rFonts w:ascii="Traditional Arabic" w:hAnsi="Traditional Arabic" w:cs="Traditional Arabic"/>
          <w:sz w:val="32"/>
          <w:szCs w:val="32"/>
          <w:lang w:bidi="ar-EG"/>
        </w:rPr>
        <w:t>(#)</w:t>
      </w:r>
      <w:r w:rsidR="00122919" w:rsidRPr="00122919">
        <w:rPr>
          <w:rFonts w:ascii="Traditional Arabic" w:hAnsi="Traditional Arabic" w:cs="Traditional Arabic" w:hint="cs"/>
          <w:sz w:val="32"/>
          <w:szCs w:val="32"/>
          <w:rtl/>
          <w:lang w:bidi="ar-EG"/>
        </w:rPr>
        <w:t xml:space="preserve">دروس أعمال موجهة وأعمال تطبيقة </w:t>
      </w:r>
      <w:r w:rsidR="00122919">
        <w:rPr>
          <w:rFonts w:ascii="Traditional Arabic" w:hAnsi="Traditional Arabic" w:cs="Traditional Arabic" w:hint="cs"/>
          <w:sz w:val="32"/>
          <w:szCs w:val="32"/>
          <w:rtl/>
          <w:lang w:bidi="ar-EG"/>
        </w:rPr>
        <w:t xml:space="preserve">على الخط على مستوى أرضية </w:t>
      </w:r>
      <w:r w:rsidR="00122919">
        <w:rPr>
          <w:rFonts w:ascii="Traditional Arabic" w:hAnsi="Traditional Arabic" w:cs="Traditional Arabic"/>
          <w:sz w:val="32"/>
          <w:szCs w:val="32"/>
          <w:lang w:bidi="ar-EG"/>
        </w:rPr>
        <w:t>(e-Learning)</w:t>
      </w:r>
      <w:r w:rsidR="00122919">
        <w:rPr>
          <w:rFonts w:ascii="Traditional Arabic" w:hAnsi="Traditional Arabic" w:cs="Traditional Arabic" w:hint="cs"/>
          <w:sz w:val="32"/>
          <w:szCs w:val="32"/>
          <w:rtl/>
          <w:lang w:bidi="ar-EG"/>
        </w:rPr>
        <w:t>: دروس: 02 نقاط، أعمال موجهة: 01 نقطة، أعمال تطبيقية: 01 نقطة.</w:t>
      </w:r>
    </w:p>
    <w:p w:rsidR="00286BAB" w:rsidRDefault="00122919"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يجب وضع المستند</w:t>
      </w:r>
      <w:r w:rsidR="00286BAB">
        <w:rPr>
          <w:rFonts w:ascii="Traditional Arabic" w:hAnsi="Traditional Arabic" w:cs="Traditional Arabic" w:hint="cs"/>
          <w:sz w:val="32"/>
          <w:szCs w:val="32"/>
          <w:rtl/>
          <w:lang w:bidi="ar-EG"/>
        </w:rPr>
        <w:t xml:space="preserve"> </w:t>
      </w:r>
      <w:r w:rsidR="00286BAB">
        <w:rPr>
          <w:rFonts w:ascii="Traditional Arabic" w:hAnsi="Traditional Arabic" w:cs="Traditional Arabic"/>
          <w:sz w:val="32"/>
          <w:szCs w:val="32"/>
          <w:lang w:bidi="ar-EG"/>
        </w:rPr>
        <w:t>)</w:t>
      </w:r>
      <w:r w:rsidR="00286BAB">
        <w:rPr>
          <w:rFonts w:ascii="Traditional Arabic" w:hAnsi="Traditional Arabic" w:cs="Traditional Arabic" w:hint="cs"/>
          <w:sz w:val="32"/>
          <w:szCs w:val="32"/>
          <w:rtl/>
          <w:lang w:bidi="ar-EG"/>
        </w:rPr>
        <w:t>دروس، أعمال موجهة وأعمال تطبيقية</w:t>
      </w:r>
      <w:r w:rsidR="00286BAB">
        <w:rPr>
          <w:rFonts w:ascii="Traditional Arabic" w:hAnsi="Traditional Arabic" w:cs="Traditional Arabic"/>
          <w:sz w:val="32"/>
          <w:szCs w:val="32"/>
          <w:lang w:bidi="ar-EG"/>
        </w:rPr>
        <w:t>(</w:t>
      </w:r>
      <w:r w:rsidR="00286BAB">
        <w:rPr>
          <w:rFonts w:ascii="Traditional Arabic" w:hAnsi="Traditional Arabic" w:cs="Traditional Arabic" w:hint="cs"/>
          <w:sz w:val="32"/>
          <w:szCs w:val="32"/>
          <w:rtl/>
          <w:lang w:bidi="ar-EG"/>
        </w:rPr>
        <w:t xml:space="preserve"> عبر الخط في وضع الوصول المفتوح على منصة التعليم الإلكتروني بطريقة نهائية ولا رجعة فيها يجب أن يغطي المستند المادة بالكامل وان يكون الأستاذ قد درسها أو يدرسها فعليا.</w:t>
      </w:r>
    </w:p>
    <w:p w:rsidR="00286BAB" w:rsidRDefault="00286BAB"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يجب أن يتوافق المستند مع دفتر شروط عروض التكوين.</w:t>
      </w:r>
    </w:p>
    <w:p w:rsidR="00286BAB" w:rsidRDefault="00286BAB"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يمكن تقديم المستند فقط من قبل الأستاذ الذي انشأ المستند فعليا.</w:t>
      </w:r>
    </w:p>
    <w:p w:rsidR="00286BAB" w:rsidRDefault="00286BAB"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وضع إجابات الأسئلة الخاصة بالأعمال الموجهة والتطبيقية ليس إلزاميا.</w:t>
      </w:r>
    </w:p>
    <w:p w:rsidR="00612244" w:rsidRDefault="00286BAB"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الأستاذ المؤلف هو المسؤول الوحيد عن المواد المعروضة على الخط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الجودة العلمية والتعليمية، والملكية الفكرية، والجوانب القانونية والتنظيمية</w:t>
      </w:r>
      <w:r>
        <w:rPr>
          <w:rFonts w:ascii="Traditional Arabic" w:hAnsi="Traditional Arabic" w:cs="Traditional Arabic"/>
          <w:sz w:val="32"/>
          <w:szCs w:val="32"/>
          <w:lang w:bidi="ar-EG"/>
        </w:rPr>
        <w:t>(</w:t>
      </w:r>
    </w:p>
    <w:p w:rsidR="00612244" w:rsidRDefault="00612244"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لا يتم احتساب الوثائق التعليمية التي تم استخدامها في ملف التأهيل الجامعي</w:t>
      </w:r>
    </w:p>
    <w:p w:rsidR="00612244" w:rsidRDefault="00612244"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عدد النقاط في هذا البند غير مسقف</w:t>
      </w:r>
    </w:p>
    <w:p w:rsidR="002C43D0" w:rsidRDefault="00612244"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تتخذ اللجنة العلمية للقسم التدابير اللازمة التي تراها مناسبة لضمان التحقق من الشروط المذكورة اعلاه قبل منح النقاط</w:t>
      </w:r>
      <w:r w:rsidR="00122919" w:rsidRPr="00286BAB">
        <w:rPr>
          <w:rFonts w:ascii="Traditional Arabic" w:hAnsi="Traditional Arabic" w:cs="Traditional Arabic" w:hint="cs"/>
          <w:sz w:val="32"/>
          <w:szCs w:val="32"/>
          <w:rtl/>
          <w:lang w:bidi="ar-EG"/>
        </w:rPr>
        <w:t xml:space="preserve"> </w:t>
      </w:r>
      <w:r w:rsidR="002B5C90">
        <w:rPr>
          <w:rFonts w:ascii="Traditional Arabic" w:hAnsi="Traditional Arabic" w:cs="Traditional Arabic"/>
          <w:sz w:val="32"/>
          <w:szCs w:val="32"/>
          <w:lang w:bidi="ar-EG"/>
        </w:rPr>
        <w:t>.</w:t>
      </w:r>
    </w:p>
    <w:p w:rsidR="002B5C90" w:rsidRDefault="002B5C90" w:rsidP="002B5C90">
      <w:pPr>
        <w:pStyle w:val="Paragraphedeliste"/>
        <w:numPr>
          <w:ilvl w:val="0"/>
          <w:numId w:val="2"/>
        </w:numPr>
        <w:bidi/>
        <w:spacing w:line="480" w:lineRule="exact"/>
        <w:ind w:hanging="357"/>
        <w:jc w:val="both"/>
        <w:rPr>
          <w:rFonts w:ascii="Traditional Arabic" w:hAnsi="Traditional Arabic" w:cs="Traditional Arabic" w:hint="cs"/>
          <w:sz w:val="32"/>
          <w:szCs w:val="32"/>
          <w:lang w:bidi="ar-EG"/>
        </w:rPr>
      </w:pPr>
      <w:r>
        <w:rPr>
          <w:rFonts w:ascii="Traditional Arabic" w:hAnsi="Traditional Arabic" w:cs="Traditional Arabic" w:hint="cs"/>
          <w:sz w:val="32"/>
          <w:szCs w:val="32"/>
          <w:rtl/>
          <w:lang w:bidi="ar-EG"/>
        </w:rPr>
        <w:t>تؤخذ بعين الاعتبار جميع الأعمال المذكورة في شبكة التقييم للمترشح بعد الاستفادة السابقة حتى في حالة تحويل المؤسسة الجامعية أو البحثية.</w:t>
      </w:r>
    </w:p>
    <w:p w:rsidR="002B5C90" w:rsidRDefault="002B5C90" w:rsidP="002B5C90">
      <w:pPr>
        <w:pStyle w:val="Paragraphedeliste"/>
        <w:numPr>
          <w:ilvl w:val="0"/>
          <w:numId w:val="2"/>
        </w:numPr>
        <w:bidi/>
        <w:spacing w:line="480" w:lineRule="exact"/>
        <w:ind w:hanging="357"/>
        <w:jc w:val="both"/>
        <w:rPr>
          <w:rFonts w:ascii="Traditional Arabic" w:hAnsi="Traditional Arabic" w:cs="Traditional Arabic" w:hint="cs"/>
          <w:sz w:val="32"/>
          <w:szCs w:val="32"/>
          <w:lang w:bidi="ar-EG"/>
        </w:rPr>
      </w:pPr>
      <w:r>
        <w:rPr>
          <w:rFonts w:ascii="Traditional Arabic" w:hAnsi="Traditional Arabic" w:cs="Traditional Arabic" w:hint="cs"/>
          <w:sz w:val="32"/>
          <w:szCs w:val="32"/>
          <w:rtl/>
          <w:lang w:bidi="ar-EG"/>
        </w:rPr>
        <w:t>تثبت الخبرة التحكيمية في المجلات العلمية المصنفة بشهادة تفيد التحكم الفعلي.</w:t>
      </w:r>
    </w:p>
    <w:p w:rsidR="002B5C90" w:rsidRDefault="002B5C90" w:rsidP="002B5C90">
      <w:pPr>
        <w:pStyle w:val="Paragraphedeliste"/>
        <w:numPr>
          <w:ilvl w:val="0"/>
          <w:numId w:val="2"/>
        </w:numPr>
        <w:bidi/>
        <w:spacing w:line="480" w:lineRule="exact"/>
        <w:ind w:hanging="357"/>
        <w:jc w:val="both"/>
        <w:rPr>
          <w:rFonts w:ascii="Traditional Arabic" w:hAnsi="Traditional Arabic" w:cs="Traditional Arabic" w:hint="cs"/>
          <w:sz w:val="32"/>
          <w:szCs w:val="32"/>
          <w:lang w:bidi="ar-EG"/>
        </w:rPr>
      </w:pPr>
      <w:r>
        <w:rPr>
          <w:rFonts w:ascii="Traditional Arabic" w:hAnsi="Traditional Arabic" w:cs="Traditional Arabic" w:hint="cs"/>
          <w:sz w:val="32"/>
          <w:szCs w:val="32"/>
          <w:rtl/>
          <w:lang w:bidi="ar-EG"/>
        </w:rPr>
        <w:t>احتساب الأعمال للمترشح يكون ابتداءا من تاريخ غلق منصة إيداع الملفات لآخر استفادة.</w:t>
      </w:r>
    </w:p>
    <w:p w:rsidR="002B5C90" w:rsidRPr="00286BAB" w:rsidRDefault="002B5C90" w:rsidP="009431D4">
      <w:pPr>
        <w:pStyle w:val="Paragraphedeliste"/>
        <w:bidi/>
        <w:spacing w:line="480" w:lineRule="exact"/>
        <w:ind w:left="785"/>
        <w:jc w:val="both"/>
        <w:rPr>
          <w:rFonts w:ascii="Traditional Arabic" w:hAnsi="Traditional Arabic" w:cs="Traditional Arabic"/>
          <w:sz w:val="32"/>
          <w:szCs w:val="32"/>
          <w:lang w:bidi="ar-EG"/>
        </w:rPr>
      </w:pPr>
    </w:p>
    <w:bookmarkEnd w:id="0"/>
    <w:p w:rsidR="00D95CCD" w:rsidRPr="003435B1" w:rsidRDefault="00D95CCD" w:rsidP="002C43D0">
      <w:pPr>
        <w:bidi/>
        <w:jc w:val="center"/>
        <w:rPr>
          <w:rFonts w:ascii="Traditional Arabic" w:hAnsi="Traditional Arabic" w:cs="Traditional Arabic"/>
          <w:sz w:val="32"/>
          <w:szCs w:val="32"/>
          <w:rtl/>
          <w:lang w:bidi="ar-EG"/>
        </w:rPr>
      </w:pPr>
    </w:p>
    <w:sectPr w:rsidR="00D95CCD" w:rsidRPr="003435B1" w:rsidSect="009D48A7">
      <w:pgSz w:w="11906" w:h="16838"/>
      <w:pgMar w:top="426"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6D9" w:rsidRDefault="00AD16D9" w:rsidP="00573382">
      <w:pPr>
        <w:spacing w:after="0" w:line="240" w:lineRule="auto"/>
      </w:pPr>
      <w:r>
        <w:separator/>
      </w:r>
    </w:p>
  </w:endnote>
  <w:endnote w:type="continuationSeparator" w:id="0">
    <w:p w:rsidR="00AD16D9" w:rsidRDefault="00AD16D9" w:rsidP="00573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6D9" w:rsidRDefault="00AD16D9" w:rsidP="00573382">
      <w:pPr>
        <w:spacing w:after="0" w:line="240" w:lineRule="auto"/>
      </w:pPr>
      <w:r>
        <w:separator/>
      </w:r>
    </w:p>
  </w:footnote>
  <w:footnote w:type="continuationSeparator" w:id="0">
    <w:p w:rsidR="00AD16D9" w:rsidRDefault="00AD16D9" w:rsidP="005733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36279"/>
    <w:multiLevelType w:val="hybridMultilevel"/>
    <w:tmpl w:val="DF881C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84A4D8D"/>
    <w:multiLevelType w:val="hybridMultilevel"/>
    <w:tmpl w:val="319A46F2"/>
    <w:lvl w:ilvl="0" w:tplc="0A28DEF6">
      <w:start w:val="1"/>
      <w:numFmt w:val="bullet"/>
      <w:lvlText w:val=""/>
      <w:lvlJc w:val="left"/>
      <w:pPr>
        <w:ind w:left="785" w:hanging="360"/>
      </w:pPr>
      <w:rPr>
        <w:rFonts w:ascii="Symbol" w:eastAsiaTheme="minorEastAsia" w:hAnsi="Symbol" w:cs="Traditional Arabic"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B1"/>
    <w:rsid w:val="00031CEF"/>
    <w:rsid w:val="00031EB9"/>
    <w:rsid w:val="000F4759"/>
    <w:rsid w:val="00122919"/>
    <w:rsid w:val="00135E8C"/>
    <w:rsid w:val="00136D34"/>
    <w:rsid w:val="0017113D"/>
    <w:rsid w:val="00184F96"/>
    <w:rsid w:val="00195B8E"/>
    <w:rsid w:val="001C0D4A"/>
    <w:rsid w:val="0027784D"/>
    <w:rsid w:val="00286BAB"/>
    <w:rsid w:val="002B5C90"/>
    <w:rsid w:val="002B6999"/>
    <w:rsid w:val="002C43D0"/>
    <w:rsid w:val="00300CCF"/>
    <w:rsid w:val="00324F3E"/>
    <w:rsid w:val="003435B1"/>
    <w:rsid w:val="0035360E"/>
    <w:rsid w:val="003808FB"/>
    <w:rsid w:val="003C3C01"/>
    <w:rsid w:val="003E3758"/>
    <w:rsid w:val="003E490A"/>
    <w:rsid w:val="00411B4E"/>
    <w:rsid w:val="00412F18"/>
    <w:rsid w:val="004432DA"/>
    <w:rsid w:val="00454E02"/>
    <w:rsid w:val="00477261"/>
    <w:rsid w:val="004B572C"/>
    <w:rsid w:val="004D4DB5"/>
    <w:rsid w:val="0054411A"/>
    <w:rsid w:val="00573382"/>
    <w:rsid w:val="005C4E9A"/>
    <w:rsid w:val="005E14FD"/>
    <w:rsid w:val="00612244"/>
    <w:rsid w:val="006549AA"/>
    <w:rsid w:val="006A1104"/>
    <w:rsid w:val="006A4A2A"/>
    <w:rsid w:val="006D28A2"/>
    <w:rsid w:val="00707E9E"/>
    <w:rsid w:val="007175C0"/>
    <w:rsid w:val="00740FD4"/>
    <w:rsid w:val="007A7BC0"/>
    <w:rsid w:val="00803A7C"/>
    <w:rsid w:val="00860686"/>
    <w:rsid w:val="008B6C54"/>
    <w:rsid w:val="008E36A8"/>
    <w:rsid w:val="009431D4"/>
    <w:rsid w:val="00972F0F"/>
    <w:rsid w:val="00977B56"/>
    <w:rsid w:val="00983C61"/>
    <w:rsid w:val="009D48A7"/>
    <w:rsid w:val="009E7159"/>
    <w:rsid w:val="00A02E7A"/>
    <w:rsid w:val="00A16F42"/>
    <w:rsid w:val="00A26E63"/>
    <w:rsid w:val="00A31B5C"/>
    <w:rsid w:val="00A3226A"/>
    <w:rsid w:val="00A5271C"/>
    <w:rsid w:val="00A92DEB"/>
    <w:rsid w:val="00AB3D74"/>
    <w:rsid w:val="00AC69CD"/>
    <w:rsid w:val="00AD16D9"/>
    <w:rsid w:val="00AE54BC"/>
    <w:rsid w:val="00B52FE5"/>
    <w:rsid w:val="00C07B54"/>
    <w:rsid w:val="00D3106E"/>
    <w:rsid w:val="00D7385F"/>
    <w:rsid w:val="00D9124F"/>
    <w:rsid w:val="00D95CCD"/>
    <w:rsid w:val="00DE43D7"/>
    <w:rsid w:val="00E941DA"/>
    <w:rsid w:val="00EA2687"/>
    <w:rsid w:val="00F7094F"/>
    <w:rsid w:val="00FD6A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1CC26-F461-4989-9FE7-BA49DECB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F47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A5271C"/>
    <w:rPr>
      <w:color w:val="0000FF" w:themeColor="hyperlink"/>
      <w:u w:val="single"/>
    </w:rPr>
  </w:style>
  <w:style w:type="character" w:styleId="Lienhypertextesuivivisit">
    <w:name w:val="FollowedHyperlink"/>
    <w:basedOn w:val="Policepardfaut"/>
    <w:uiPriority w:val="99"/>
    <w:semiHidden/>
    <w:unhideWhenUsed/>
    <w:rsid w:val="00A5271C"/>
    <w:rPr>
      <w:color w:val="800080" w:themeColor="followedHyperlink"/>
      <w:u w:val="single"/>
    </w:rPr>
  </w:style>
  <w:style w:type="paragraph" w:styleId="Paragraphedeliste">
    <w:name w:val="List Paragraph"/>
    <w:basedOn w:val="Normal"/>
    <w:uiPriority w:val="34"/>
    <w:qFormat/>
    <w:rsid w:val="00136D34"/>
    <w:pPr>
      <w:ind w:left="720"/>
      <w:contextualSpacing/>
    </w:pPr>
  </w:style>
  <w:style w:type="paragraph" w:styleId="En-tte">
    <w:name w:val="header"/>
    <w:basedOn w:val="Normal"/>
    <w:link w:val="En-tteCar"/>
    <w:uiPriority w:val="99"/>
    <w:unhideWhenUsed/>
    <w:rsid w:val="00573382"/>
    <w:pPr>
      <w:tabs>
        <w:tab w:val="center" w:pos="4536"/>
        <w:tab w:val="right" w:pos="9072"/>
      </w:tabs>
      <w:spacing w:after="0" w:line="240" w:lineRule="auto"/>
    </w:pPr>
  </w:style>
  <w:style w:type="character" w:customStyle="1" w:styleId="En-tteCar">
    <w:name w:val="En-tête Car"/>
    <w:basedOn w:val="Policepardfaut"/>
    <w:link w:val="En-tte"/>
    <w:uiPriority w:val="99"/>
    <w:rsid w:val="00573382"/>
  </w:style>
  <w:style w:type="paragraph" w:styleId="Pieddepage">
    <w:name w:val="footer"/>
    <w:basedOn w:val="Normal"/>
    <w:link w:val="PieddepageCar"/>
    <w:uiPriority w:val="99"/>
    <w:unhideWhenUsed/>
    <w:rsid w:val="005733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3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freelookup/form/authorun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8EDA9-0CF7-4558-89D9-CF723B55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774</Words>
  <Characters>4260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y.oukali</dc:creator>
  <cp:keywords/>
  <dc:description/>
  <cp:lastModifiedBy>Yasmine OUKALI</cp:lastModifiedBy>
  <cp:revision>24</cp:revision>
  <dcterms:created xsi:type="dcterms:W3CDTF">2026-03-23T13:15:00Z</dcterms:created>
  <dcterms:modified xsi:type="dcterms:W3CDTF">2026-03-25T08:08:00Z</dcterms:modified>
</cp:coreProperties>
</file>